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color w:val="FF0000"/>
          <w:spacing w:val="5"/>
          <w:w w:val="72"/>
          <w:kern w:val="0"/>
          <w:sz w:val="92"/>
          <w:szCs w:val="92"/>
        </w:rPr>
      </w:pPr>
      <w:r>
        <w:rPr>
          <w:rFonts w:hint="eastAsia" w:eastAsia="方正小标宋简体"/>
          <w:bCs/>
          <w:color w:val="FF0000"/>
          <w:spacing w:val="1"/>
          <w:w w:val="72"/>
          <w:kern w:val="0"/>
          <w:sz w:val="92"/>
          <w:szCs w:val="92"/>
          <w:fitText w:val="8726" w:id="435883313"/>
        </w:rPr>
        <w:t>上海市特种设备管理协会文</w:t>
      </w:r>
      <w:r>
        <w:rPr>
          <w:rFonts w:hint="eastAsia" w:eastAsia="方正小标宋简体"/>
          <w:bCs/>
          <w:color w:val="FF0000"/>
          <w:spacing w:val="53"/>
          <w:w w:val="72"/>
          <w:kern w:val="0"/>
          <w:sz w:val="92"/>
          <w:szCs w:val="92"/>
          <w:fitText w:val="8726" w:id="435883313"/>
        </w:rPr>
        <w:t>件</w:t>
      </w:r>
    </w:p>
    <w:p>
      <w:pPr>
        <w:jc w:val="center"/>
        <w:rPr>
          <w:rFonts w:ascii="华文仿宋" w:hAnsi="华文仿宋" w:eastAsia="华文仿宋"/>
          <w:sz w:val="32"/>
          <w:szCs w:val="32"/>
        </w:rPr>
      </w:pPr>
      <w:r>
        <w:rPr>
          <w:rFonts w:hint="eastAsia" w:ascii="华文仿宋" w:hAnsi="华文仿宋" w:eastAsia="华文仿宋"/>
          <w:sz w:val="32"/>
          <w:szCs w:val="32"/>
        </w:rPr>
        <w:t>沪特管协[2022]</w:t>
      </w:r>
      <w:r>
        <w:rPr>
          <w:rFonts w:hint="eastAsia" w:ascii="华文仿宋" w:hAnsi="华文仿宋" w:eastAsia="华文仿宋"/>
          <w:sz w:val="32"/>
          <w:szCs w:val="32"/>
          <w:lang w:val="en-US" w:eastAsia="zh-CN"/>
        </w:rPr>
        <w:t>22</w:t>
      </w:r>
      <w:r>
        <w:rPr>
          <w:rFonts w:hint="eastAsia" w:ascii="华文仿宋" w:hAnsi="华文仿宋" w:eastAsia="华文仿宋"/>
          <w:sz w:val="32"/>
          <w:szCs w:val="32"/>
        </w:rPr>
        <w:t>号</w:t>
      </w:r>
    </w:p>
    <w:p>
      <w:pPr>
        <w:rPr>
          <w:rFonts w:ascii="仿宋_GB2312" w:hAnsi="仿宋_GB2312" w:eastAsia="仿宋_GB2312" w:cs="仿宋_GB2312"/>
          <w:b/>
          <w:bCs/>
          <w:sz w:val="36"/>
          <w:szCs w:val="36"/>
        </w:rPr>
      </w:pPr>
      <w:r>
        <w:rPr>
          <w:rFonts w:hint="eastAsia"/>
          <w:b/>
          <w:color w:val="FF0000"/>
          <w:sz w:val="36"/>
          <w:szCs w:val="36"/>
          <w:u w:val="thick"/>
        </w:rPr>
        <w:t xml:space="preserve">                                    </w:t>
      </w:r>
      <w:r>
        <w:rPr>
          <w:b/>
          <w:color w:val="FF0000"/>
          <w:sz w:val="36"/>
          <w:szCs w:val="36"/>
          <w:u w:val="thick"/>
        </w:rPr>
        <w:t xml:space="preserve"> </w:t>
      </w:r>
      <w:r>
        <w:rPr>
          <w:rFonts w:hint="eastAsia"/>
          <w:b/>
          <w:color w:val="FF0000"/>
          <w:sz w:val="36"/>
          <w:szCs w:val="36"/>
          <w:u w:val="thick"/>
        </w:rPr>
        <w:t xml:space="preserve">    </w:t>
      </w:r>
      <w:r>
        <w:rPr>
          <w:b/>
          <w:color w:val="FF0000"/>
          <w:sz w:val="36"/>
          <w:szCs w:val="36"/>
          <w:u w:val="thick"/>
        </w:rPr>
        <w:t xml:space="preserve">  </w:t>
      </w:r>
      <w:r>
        <w:rPr>
          <w:rFonts w:hint="eastAsia"/>
          <w:b/>
          <w:color w:val="FF0000"/>
          <w:sz w:val="36"/>
          <w:szCs w:val="36"/>
          <w:u w:val="thick"/>
        </w:rPr>
        <w:t xml:space="preserve">   </w:t>
      </w:r>
      <w:r>
        <w:rPr>
          <w:b/>
          <w:color w:val="FF0000"/>
          <w:sz w:val="36"/>
          <w:szCs w:val="36"/>
          <w:u w:val="thick"/>
        </w:rPr>
        <w:t xml:space="preserve">    </w:t>
      </w:r>
      <w:r>
        <w:rPr>
          <w:rFonts w:hint="eastAsia"/>
          <w:b/>
          <w:color w:val="FF0000"/>
          <w:sz w:val="36"/>
          <w:szCs w:val="36"/>
          <w:u w:val="thick"/>
        </w:rPr>
        <w:t xml:space="preserve">   </w:t>
      </w:r>
    </w:p>
    <w:p>
      <w:pPr>
        <w:widowControl/>
        <w:spacing w:line="600" w:lineRule="exact"/>
        <w:jc w:val="center"/>
        <w:rPr>
          <w:rFonts w:ascii="方正小标宋简体" w:hAnsi="黑体" w:eastAsia="方正小标宋简体" w:cs="仿宋_GB2312"/>
          <w:w w:val="90"/>
          <w:sz w:val="44"/>
          <w:szCs w:val="44"/>
        </w:rPr>
      </w:pPr>
      <w:r>
        <w:rPr>
          <w:rFonts w:hint="eastAsia" w:ascii="方正小标宋简体" w:hAnsi="黑体" w:eastAsia="方正小标宋简体" w:cs="仿宋_GB2312"/>
          <w:w w:val="90"/>
          <w:sz w:val="44"/>
          <w:szCs w:val="44"/>
        </w:rPr>
        <w:t>关于锅炉检验人员资格考试的通知</w:t>
      </w:r>
    </w:p>
    <w:p>
      <w:pPr>
        <w:rPr>
          <w:rFonts w:ascii="仿宋_GB2312" w:hAnsi="仿宋_GB2312" w:eastAsia="仿宋_GB2312" w:cs="仿宋_GB2312"/>
          <w:sz w:val="32"/>
          <w:szCs w:val="32"/>
          <w:lang w:eastAsia="zh-Hans"/>
        </w:rPr>
      </w:pPr>
    </w:p>
    <w:p>
      <w:pPr>
        <w:spacing w:line="520" w:lineRule="exac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各</w:t>
      </w:r>
      <w:r>
        <w:rPr>
          <w:rFonts w:hint="eastAsia" w:ascii="仿宋_GB2312" w:hAnsi="仿宋_GB2312" w:eastAsia="仿宋_GB2312" w:cs="仿宋_GB2312"/>
          <w:sz w:val="32"/>
          <w:szCs w:val="32"/>
        </w:rPr>
        <w:t>位考生</w:t>
      </w:r>
      <w:r>
        <w:rPr>
          <w:rFonts w:hint="eastAsia" w:ascii="仿宋_GB2312" w:hAnsi="仿宋_GB2312" w:eastAsia="仿宋_GB2312" w:cs="仿宋_GB2312"/>
          <w:sz w:val="32"/>
          <w:szCs w:val="32"/>
          <w:lang w:eastAsia="zh-Hans"/>
        </w:rPr>
        <w:t>：</w:t>
      </w:r>
    </w:p>
    <w:p>
      <w:pPr>
        <w:spacing w:line="52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Hans"/>
        </w:rPr>
        <w:t>《特种设备检验人员考核规则》（TSG Z8002-2022）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《市场监管总局办公厅关于特种设备检验人员考核等有关事项的通知》（市监特设发[2022]93号）</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Hans"/>
        </w:rPr>
        <w:t>《上海市市场监管局关于进一步做好特种设备检验人员考核发证工作的通知》（沪市监特种[2022]463号）</w:t>
      </w:r>
      <w:r>
        <w:rPr>
          <w:rFonts w:hint="eastAsia" w:ascii="仿宋_GB2312" w:hAnsi="仿宋_GB2312" w:eastAsia="仿宋_GB2312" w:cs="仿宋_GB2312"/>
          <w:sz w:val="32"/>
          <w:szCs w:val="32"/>
        </w:rPr>
        <w:t>文件要求及上海市锅炉检验员报考情况</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上海市特种设备管理协会拟于近期举办锅炉检验员取证考试（含补考）</w:t>
      </w:r>
      <w:r>
        <w:rPr>
          <w:rFonts w:hint="eastAsia" w:ascii="仿宋_GB2312" w:hAnsi="仿宋_GB2312" w:eastAsia="仿宋_GB2312" w:cs="仿宋_GB2312"/>
          <w:sz w:val="32"/>
          <w:szCs w:val="32"/>
          <w:lang w:eastAsia="zh-Hans"/>
        </w:rPr>
        <w:t>，现将有关事项通知如下：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一、</w:t>
      </w:r>
      <w:r>
        <w:rPr>
          <w:rFonts w:hint="eastAsia" w:ascii="仿宋_GB2312" w:hAnsi="仿宋_GB2312" w:eastAsia="仿宋_GB2312" w:cs="仿宋_GB2312"/>
          <w:sz w:val="32"/>
          <w:szCs w:val="32"/>
        </w:rPr>
        <w:t>考试时间、地点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rPr>
        <w:t>理论考试</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考试</w:t>
      </w:r>
      <w:r>
        <w:rPr>
          <w:rFonts w:hint="eastAsia" w:ascii="仿宋_GB2312" w:hAnsi="仿宋_GB2312" w:eastAsia="仿宋_GB2312" w:cs="仿宋_GB2312"/>
          <w:sz w:val="32"/>
          <w:szCs w:val="32"/>
        </w:rPr>
        <w:t>时间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2022年12月2日下午12点30分闭卷考，14点30分开卷考。</w:t>
      </w:r>
    </w:p>
    <w:p>
      <w:pPr>
        <w:numPr>
          <w:ilvl w:val="0"/>
          <w:numId w:val="1"/>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考试</w:t>
      </w:r>
      <w:r>
        <w:rPr>
          <w:rFonts w:hint="eastAsia" w:ascii="仿宋_GB2312" w:hAnsi="仿宋_GB2312" w:eastAsia="仿宋_GB2312" w:cs="仿宋_GB2312"/>
          <w:sz w:val="32"/>
          <w:szCs w:val="32"/>
        </w:rPr>
        <w:t>地点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金沙江路915号2号楼，具体教室见考场公告或2022锅炉检验员考试微信群。</w:t>
      </w:r>
    </w:p>
    <w:p>
      <w:pPr>
        <w:numPr>
          <w:ilvl w:val="0"/>
          <w:numId w:val="2"/>
        </w:num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实</w:t>
      </w:r>
      <w:r>
        <w:rPr>
          <w:rFonts w:hint="eastAsia" w:ascii="仿宋_GB2312" w:hAnsi="仿宋_GB2312" w:eastAsia="仿宋_GB2312" w:cs="仿宋_GB2312"/>
          <w:sz w:val="32"/>
          <w:szCs w:val="32"/>
          <w:lang w:eastAsia="zh-Hans"/>
        </w:rPr>
        <w:t>操</w:t>
      </w:r>
      <w:r>
        <w:rPr>
          <w:rFonts w:hint="eastAsia" w:ascii="仿宋_GB2312" w:hAnsi="仿宋_GB2312" w:eastAsia="仿宋_GB2312" w:cs="仿宋_GB2312"/>
          <w:sz w:val="32"/>
          <w:szCs w:val="32"/>
        </w:rPr>
        <w:t>考试</w:t>
      </w:r>
    </w:p>
    <w:p>
      <w:pPr>
        <w:numPr>
          <w:ilvl w:val="0"/>
          <w:numId w:val="3"/>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考试时间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2022年12月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—4</w:t>
      </w:r>
      <w:r>
        <w:rPr>
          <w:rFonts w:hint="eastAsia" w:ascii="仿宋_GB2312" w:hAnsi="仿宋_GB2312" w:eastAsia="仿宋_GB2312" w:cs="仿宋_GB2312"/>
          <w:sz w:val="32"/>
          <w:szCs w:val="32"/>
          <w:lang w:eastAsia="zh-Hans"/>
        </w:rPr>
        <w:t>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上午</w:t>
      </w:r>
      <w:r>
        <w:rPr>
          <w:rFonts w:ascii="仿宋_GB2312" w:hAnsi="仿宋_GB2312" w:eastAsia="仿宋_GB2312" w:cs="仿宋_GB2312"/>
          <w:sz w:val="32"/>
          <w:szCs w:val="32"/>
          <w:lang w:eastAsia="zh-Hans"/>
        </w:rPr>
        <w:t>8</w:t>
      </w:r>
      <w:r>
        <w:rPr>
          <w:rFonts w:hint="eastAsia" w:ascii="仿宋_GB2312" w:hAnsi="仿宋_GB2312" w:eastAsia="仿宋_GB2312" w:cs="仿宋_GB2312"/>
          <w:sz w:val="32"/>
          <w:szCs w:val="32"/>
          <w:lang w:eastAsia="zh-Hans"/>
        </w:rPr>
        <w:t>点</w:t>
      </w:r>
      <w:r>
        <w:rPr>
          <w:rFonts w:ascii="仿宋_GB2312" w:hAnsi="仿宋_GB2312" w:eastAsia="仿宋_GB2312" w:cs="仿宋_GB2312"/>
          <w:sz w:val="32"/>
          <w:szCs w:val="32"/>
          <w:lang w:eastAsia="zh-Hans"/>
        </w:rPr>
        <w:t>30</w:t>
      </w:r>
      <w:r>
        <w:rPr>
          <w:rFonts w:hint="eastAsia" w:ascii="仿宋_GB2312" w:hAnsi="仿宋_GB2312" w:eastAsia="仿宋_GB2312" w:cs="仿宋_GB2312"/>
          <w:sz w:val="32"/>
          <w:szCs w:val="32"/>
          <w:lang w:eastAsia="zh-Hans"/>
        </w:rPr>
        <w:t>分</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下午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考试地点</w:t>
      </w:r>
    </w:p>
    <w:p>
      <w:pPr>
        <w:spacing w:line="520" w:lineRule="exact"/>
        <w:ind w:left="630"/>
        <w:rPr>
          <w:rFonts w:ascii="仿宋_GB2312" w:hAnsi="仿宋_GB2312" w:eastAsia="仿宋_GB2312" w:cs="仿宋_GB2312"/>
          <w:sz w:val="32"/>
          <w:szCs w:val="32"/>
        </w:rPr>
      </w:pPr>
      <w:r>
        <w:rPr>
          <w:rFonts w:hint="eastAsia" w:ascii="仿宋_GB2312" w:hAnsi="仿宋_GB2312" w:eastAsia="仿宋_GB2312" w:cs="仿宋_GB2312"/>
          <w:sz w:val="32"/>
          <w:szCs w:val="32"/>
        </w:rPr>
        <w:t>浦东新区金桥路1399号，福建天安大厦</w:t>
      </w:r>
    </w:p>
    <w:p>
      <w:pPr>
        <w:numPr>
          <w:ilvl w:val="0"/>
          <w:numId w:val="4"/>
        </w:numPr>
        <w:spacing w:line="52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Hans"/>
        </w:rPr>
        <w:t>安排</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实操考试分组安排</w:t>
      </w:r>
      <w:r>
        <w:rPr>
          <w:rFonts w:hint="eastAsia" w:ascii="仿宋_GB2312" w:hAnsi="仿宋_GB2312" w:eastAsia="仿宋_GB2312" w:cs="仿宋_GB2312"/>
          <w:sz w:val="32"/>
          <w:szCs w:val="32"/>
        </w:rPr>
        <w:t>见</w:t>
      </w:r>
      <w:r>
        <w:rPr>
          <w:rFonts w:hint="eastAsia" w:ascii="仿宋_GB2312" w:hAnsi="仿宋_GB2312" w:eastAsia="仿宋_GB2312" w:cs="仿宋_GB2312"/>
          <w:sz w:val="32"/>
          <w:szCs w:val="32"/>
          <w:lang w:eastAsia="zh-Hans"/>
        </w:rPr>
        <w:t>理论考试</w:t>
      </w:r>
      <w:r>
        <w:rPr>
          <w:rFonts w:hint="eastAsia" w:ascii="仿宋_GB2312" w:hAnsi="仿宋_GB2312" w:eastAsia="仿宋_GB2312" w:cs="仿宋_GB2312"/>
          <w:sz w:val="32"/>
          <w:szCs w:val="32"/>
        </w:rPr>
        <w:t>现场公告或2022锅炉检验员考试微信群。</w:t>
      </w:r>
    </w:p>
    <w:p>
      <w:pPr>
        <w:numPr>
          <w:ilvl w:val="0"/>
          <w:numId w:val="5"/>
        </w:numPr>
        <w:spacing w:line="520" w:lineRule="exact"/>
        <w:ind w:left="630"/>
        <w:rPr>
          <w:rFonts w:ascii="仿宋_GB2312" w:hAnsi="仿宋_GB2312" w:eastAsia="仿宋_GB2312" w:cs="仿宋_GB2312"/>
          <w:sz w:val="32"/>
          <w:szCs w:val="32"/>
        </w:rPr>
      </w:pPr>
      <w:r>
        <w:rPr>
          <w:rFonts w:hint="eastAsia" w:ascii="仿宋_GB2312" w:hAnsi="仿宋_GB2312" w:eastAsia="仿宋_GB2312" w:cs="仿宋_GB2312"/>
          <w:sz w:val="32"/>
          <w:szCs w:val="32"/>
        </w:rPr>
        <w:t>报考条件</w:t>
      </w:r>
    </w:p>
    <w:p>
      <w:pPr>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申请人条件应符合“新考规”要求，且工作场所在地或户籍（户口或居住证）应当在上海市辖区内。</w:t>
      </w:r>
    </w:p>
    <w:p>
      <w:pPr>
        <w:numPr>
          <w:ilvl w:val="0"/>
          <w:numId w:val="5"/>
        </w:numPr>
        <w:spacing w:line="520" w:lineRule="exact"/>
        <w:ind w:left="630"/>
        <w:rPr>
          <w:rFonts w:ascii="仿宋_GB2312" w:hAnsi="仿宋_GB2312" w:eastAsia="仿宋_GB2312" w:cs="仿宋_GB2312"/>
          <w:sz w:val="32"/>
          <w:szCs w:val="32"/>
        </w:rPr>
      </w:pPr>
      <w:r>
        <w:rPr>
          <w:rFonts w:hint="eastAsia" w:ascii="仿宋_GB2312" w:hAnsi="仿宋_GB2312" w:eastAsia="仿宋_GB2312" w:cs="仿宋_GB2312"/>
          <w:sz w:val="32"/>
          <w:szCs w:val="32"/>
        </w:rPr>
        <w:t>报考程序</w:t>
      </w:r>
    </w:p>
    <w:p>
      <w:pPr>
        <w:numPr>
          <w:ilvl w:val="0"/>
          <w:numId w:val="6"/>
        </w:numPr>
        <w:spacing w:line="520" w:lineRule="exact"/>
        <w:ind w:left="10"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请已经在中国特种设备检验协会报名锅炉</w:t>
      </w:r>
      <w:r>
        <w:rPr>
          <w:rFonts w:hint="eastAsia" w:ascii="仿宋_GB2312" w:hAnsi="仿宋_GB2312" w:eastAsia="仿宋_GB2312" w:cs="仿宋_GB2312"/>
          <w:sz w:val="32"/>
          <w:szCs w:val="32"/>
        </w:rPr>
        <w:t>检验员考试的人员，2022年11月25日前务必</w:t>
      </w:r>
      <w:r>
        <w:rPr>
          <w:rFonts w:hint="eastAsia" w:ascii="仿宋_GB2312" w:hAnsi="仿宋_GB2312" w:eastAsia="仿宋_GB2312" w:cs="仿宋_GB2312"/>
          <w:sz w:val="32"/>
          <w:szCs w:val="32"/>
          <w:lang w:eastAsia="zh-Hans"/>
        </w:rPr>
        <w:t>在“一网通办”特种设备检验人员考核发证系统中</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Hans"/>
        </w:rPr>
        <w:t>报名</w:t>
      </w:r>
      <w:r>
        <w:rPr>
          <w:rFonts w:hint="eastAsia" w:ascii="仿宋_GB2312" w:hAnsi="仿宋_GB2312" w:eastAsia="仿宋_GB2312" w:cs="仿宋_GB2312"/>
          <w:sz w:val="32"/>
          <w:szCs w:val="32"/>
        </w:rPr>
        <w:t>，没有报名的人员不能参加本次考试。</w:t>
      </w:r>
    </w:p>
    <w:p>
      <w:pPr>
        <w:numPr>
          <w:ilvl w:val="0"/>
          <w:numId w:val="6"/>
        </w:numPr>
        <w:spacing w:line="520" w:lineRule="exact"/>
        <w:ind w:left="10" w:firstLine="617" w:firstLineChars="193"/>
        <w:rPr>
          <w:rFonts w:ascii="仿宋_GB2312" w:hAnsi="仿宋_GB2312" w:eastAsia="仿宋_GB2312" w:cs="仿宋_GB2312"/>
          <w:sz w:val="32"/>
          <w:szCs w:val="32"/>
        </w:rPr>
      </w:pPr>
      <w:r>
        <w:rPr>
          <w:rFonts w:ascii="仿宋_GB2312" w:hAnsi="仿宋_GB2312" w:eastAsia="仿宋_GB2312" w:cs="仿宋_GB2312"/>
          <w:sz w:val="32"/>
          <w:szCs w:val="32"/>
        </w:rPr>
        <w:t>检验人员考试原则上坚持先存量、再增量的政策措施，系统内检验机构除非资质原因，必须在短期内增加检验员达到资源条件，根据考试报名人数和考场情况，经市局同意，适当增加名额。</w:t>
      </w:r>
    </w:p>
    <w:p>
      <w:pPr>
        <w:numPr>
          <w:ilvl w:val="0"/>
          <w:numId w:val="5"/>
        </w:numPr>
        <w:spacing w:line="520" w:lineRule="exact"/>
        <w:ind w:left="630"/>
        <w:rPr>
          <w:rFonts w:ascii="仿宋_GB2312" w:hAnsi="仿宋_GB2312" w:eastAsia="仿宋_GB2312" w:cs="仿宋_GB2312"/>
          <w:sz w:val="32"/>
          <w:szCs w:val="32"/>
        </w:rPr>
      </w:pPr>
      <w:r>
        <w:rPr>
          <w:rFonts w:hint="eastAsia" w:ascii="仿宋_GB2312" w:hAnsi="仿宋_GB2312" w:eastAsia="仿宋_GB2312" w:cs="仿宋_GB2312"/>
          <w:sz w:val="32"/>
          <w:szCs w:val="32"/>
        </w:rPr>
        <w:t>考试要求及注意事项</w:t>
      </w:r>
    </w:p>
    <w:p>
      <w:pPr>
        <w:numPr>
          <w:ilvl w:val="0"/>
          <w:numId w:val="7"/>
        </w:numPr>
        <w:spacing w:line="520" w:lineRule="exact"/>
        <w:ind w:left="13" w:firstLine="617"/>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凡参加此次考试考生请1</w:t>
      </w:r>
      <w:r>
        <w:rPr>
          <w:rFonts w:ascii="仿宋_GB2312" w:hAnsi="仿宋_GB2312" w:eastAsia="仿宋_GB2312" w:cs="仿宋_GB2312"/>
          <w:color w:val="FF0000"/>
          <w:sz w:val="32"/>
          <w:szCs w:val="32"/>
        </w:rPr>
        <w:t>1</w:t>
      </w:r>
      <w:r>
        <w:rPr>
          <w:rFonts w:hint="eastAsia" w:ascii="仿宋_GB2312" w:hAnsi="仿宋_GB2312" w:eastAsia="仿宋_GB2312" w:cs="仿宋_GB2312"/>
          <w:color w:val="FF0000"/>
          <w:sz w:val="32"/>
          <w:szCs w:val="32"/>
        </w:rPr>
        <w:t>月2</w:t>
      </w:r>
      <w:r>
        <w:rPr>
          <w:rFonts w:ascii="仿宋_GB2312" w:hAnsi="仿宋_GB2312" w:eastAsia="仿宋_GB2312" w:cs="仿宋_GB2312"/>
          <w:color w:val="FF0000"/>
          <w:sz w:val="32"/>
          <w:szCs w:val="32"/>
        </w:rPr>
        <w:t>5</w:t>
      </w:r>
      <w:r>
        <w:rPr>
          <w:rFonts w:hint="eastAsia" w:ascii="仿宋_GB2312" w:hAnsi="仿宋_GB2312" w:eastAsia="仿宋_GB2312" w:cs="仿宋_GB2312"/>
          <w:color w:val="FF0000"/>
          <w:sz w:val="32"/>
          <w:szCs w:val="32"/>
        </w:rPr>
        <w:t>日后自行加入微信群，该群名称2022锅炉检验员考试群</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群二维码在上海市特种设备管理协会官网“考试信息”栏发布；协会网址：www.shtx.org.cn</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，准考证、实操考试顺序安排表、理论考试教室和考位安排以及临时通知都通过</w:t>
      </w:r>
      <w:r>
        <w:rPr>
          <w:rFonts w:hint="eastAsia" w:ascii="仿宋_GB2312" w:hAnsi="仿宋_GB2312" w:eastAsia="仿宋_GB2312" w:cs="仿宋_GB2312"/>
          <w:color w:val="FF0000"/>
          <w:sz w:val="32"/>
          <w:szCs w:val="32"/>
          <w:lang w:val="en-US" w:eastAsia="zh-CN"/>
        </w:rPr>
        <w:t>该</w:t>
      </w:r>
      <w:r>
        <w:rPr>
          <w:rFonts w:hint="eastAsia" w:ascii="仿宋_GB2312" w:hAnsi="仿宋_GB2312" w:eastAsia="仿宋_GB2312" w:cs="仿宋_GB2312"/>
          <w:color w:val="FF0000"/>
          <w:sz w:val="32"/>
          <w:szCs w:val="32"/>
        </w:rPr>
        <w:t>群公布。</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2、考生凭身份证原件、准考证</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学历原件</w:t>
      </w:r>
      <w:r>
        <w:rPr>
          <w:rFonts w:hint="eastAsia" w:ascii="仿宋_GB2312" w:hAnsi="仿宋_GB2312" w:eastAsia="仿宋_GB2312" w:cs="仿宋_GB2312"/>
          <w:color w:val="FF0000"/>
          <w:sz w:val="32"/>
          <w:szCs w:val="32"/>
        </w:rPr>
        <w:t>和中国高等教育学生信息网（简称学信网）学历验证报告参加考试，开始考试前30分钟进入考场。</w:t>
      </w:r>
    </w:p>
    <w:p>
      <w:pPr>
        <w:numPr>
          <w:numId w:val="0"/>
        </w:numPr>
        <w:spacing w:line="520" w:lineRule="exact"/>
        <w:ind w:left="630" w:leftChars="0"/>
        <w:rPr>
          <w:rFonts w:hint="default" w:ascii="仿宋_GB2312" w:hAnsi="仿宋_GB2312" w:eastAsia="仿宋_GB2312" w:cs="仿宋_GB2312"/>
          <w:color w:val="FF0000"/>
          <w:sz w:val="32"/>
          <w:szCs w:val="32"/>
          <w:lang w:val="en-US"/>
        </w:rPr>
      </w:pP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考试现场监考老师将查验学信网学历验证报告，如发现验证报告作假等行为，将取消考试</w:t>
      </w:r>
      <w:r>
        <w:rPr>
          <w:rFonts w:hint="eastAsia" w:ascii="仿宋_GB2312" w:hAnsi="仿宋_GB2312" w:eastAsia="仿宋_GB2312" w:cs="仿宋_GB2312"/>
          <w:color w:val="FF0000"/>
          <w:sz w:val="32"/>
          <w:szCs w:val="32"/>
          <w:lang w:val="en-US" w:eastAsia="zh-CN"/>
        </w:rPr>
        <w:t>资格并上报发证机关。</w:t>
      </w:r>
    </w:p>
    <w:p>
      <w:pPr>
        <w:numPr>
          <w:numId w:val="0"/>
        </w:numPr>
        <w:spacing w:line="520" w:lineRule="exact"/>
        <w:ind w:left="630" w:leftChars="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4、</w:t>
      </w:r>
      <w:r>
        <w:rPr>
          <w:rFonts w:hint="eastAsia" w:ascii="仿宋_GB2312" w:hAnsi="仿宋_GB2312" w:eastAsia="仿宋_GB2312" w:cs="仿宋_GB2312"/>
          <w:color w:val="FF0000"/>
          <w:sz w:val="32"/>
          <w:szCs w:val="32"/>
        </w:rPr>
        <w:t>所有考生必须持</w:t>
      </w:r>
      <w:r>
        <w:rPr>
          <w:rFonts w:hint="eastAsia" w:ascii="仿宋_GB2312" w:hAnsi="仿宋_GB2312" w:eastAsia="仿宋_GB2312" w:cs="仿宋_GB2312"/>
          <w:color w:val="FF0000"/>
          <w:sz w:val="32"/>
          <w:szCs w:val="32"/>
          <w:lang w:val="en-US" w:eastAsia="zh-CN"/>
        </w:rPr>
        <w:t>上海市</w:t>
      </w:r>
      <w:r>
        <w:rPr>
          <w:rFonts w:hint="eastAsia" w:ascii="仿宋_GB2312" w:hAnsi="仿宋_GB2312" w:eastAsia="仿宋_GB2312" w:cs="仿宋_GB2312"/>
          <w:color w:val="FF0000"/>
          <w:sz w:val="32"/>
          <w:szCs w:val="32"/>
        </w:rPr>
        <w:t>24小时核酸检测阴性报告，佩戴口罩，配合工作人员主动出示“随申码”，做好进入报道现场、考试现场体温检测工作。“随申码”为红码或黄码以及处于隔离期间的考生不得参加考试</w:t>
      </w:r>
      <w:r>
        <w:rPr>
          <w:rFonts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eastAsia="zh-Hans"/>
        </w:rPr>
        <w:t>上海市防疫规定另有要求的</w:t>
      </w:r>
      <w:r>
        <w:rPr>
          <w:rFonts w:ascii="仿宋_GB2312" w:hAnsi="仿宋_GB2312" w:eastAsia="仿宋_GB2312" w:cs="仿宋_GB2312"/>
          <w:color w:val="FF0000"/>
          <w:sz w:val="32"/>
          <w:szCs w:val="32"/>
          <w:lang w:eastAsia="zh-Hans"/>
        </w:rPr>
        <w:t>，</w:t>
      </w:r>
      <w:r>
        <w:rPr>
          <w:rFonts w:hint="eastAsia" w:ascii="仿宋_GB2312" w:hAnsi="仿宋_GB2312" w:eastAsia="仿宋_GB2312" w:cs="仿宋_GB2312"/>
          <w:color w:val="FF0000"/>
          <w:sz w:val="32"/>
          <w:szCs w:val="32"/>
          <w:lang w:eastAsia="zh-Hans"/>
        </w:rPr>
        <w:t>按要求执行</w:t>
      </w:r>
      <w:r>
        <w:rPr>
          <w:rFonts w:ascii="仿宋_GB2312" w:hAnsi="仿宋_GB2312" w:eastAsia="仿宋_GB2312" w:cs="仿宋_GB2312"/>
          <w:color w:val="FF0000"/>
          <w:sz w:val="32"/>
          <w:szCs w:val="32"/>
          <w:lang w:eastAsia="zh-Hans"/>
        </w:rPr>
        <w:t>。</w:t>
      </w:r>
    </w:p>
    <w:p>
      <w:pPr>
        <w:numPr>
          <w:numId w:val="0"/>
        </w:numPr>
        <w:spacing w:line="520" w:lineRule="exact"/>
        <w:ind w:left="630" w:leftChars="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5、</w:t>
      </w:r>
      <w:r>
        <w:rPr>
          <w:rFonts w:hint="eastAsia" w:ascii="仿宋_GB2312" w:hAnsi="仿宋_GB2312" w:eastAsia="仿宋_GB2312" w:cs="仿宋_GB2312"/>
          <w:color w:val="FF0000"/>
          <w:sz w:val="32"/>
          <w:szCs w:val="32"/>
        </w:rPr>
        <w:t>请现场填交疫情防控个人健康信息承诺书（附件1）。</w:t>
      </w:r>
    </w:p>
    <w:p>
      <w:pPr>
        <w:numPr>
          <w:numId w:val="0"/>
        </w:numPr>
        <w:spacing w:line="520" w:lineRule="exact"/>
        <w:ind w:left="630" w:leftChars="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6、</w:t>
      </w:r>
      <w:r>
        <w:rPr>
          <w:rFonts w:hint="eastAsia" w:ascii="仿宋_GB2312" w:hAnsi="仿宋_GB2312" w:eastAsia="仿宋_GB2312" w:cs="仿宋_GB2312"/>
          <w:color w:val="FF0000"/>
          <w:sz w:val="32"/>
          <w:szCs w:val="32"/>
        </w:rPr>
        <w:t>自备安全防护用品和检查工具。</w:t>
      </w:r>
    </w:p>
    <w:p>
      <w:pPr>
        <w:numPr>
          <w:numId w:val="0"/>
        </w:numPr>
        <w:spacing w:line="520" w:lineRule="exact"/>
        <w:ind w:left="630" w:leftChars="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7、</w:t>
      </w:r>
      <w:r>
        <w:rPr>
          <w:rFonts w:hint="eastAsia" w:ascii="仿宋_GB2312" w:hAnsi="仿宋_GB2312" w:eastAsia="仿宋_GB2312" w:cs="仿宋_GB2312"/>
          <w:color w:val="FF0000"/>
          <w:sz w:val="32"/>
          <w:szCs w:val="32"/>
        </w:rPr>
        <w:t>开卷考试可自带的法规标准资料目录（附件2）</w:t>
      </w:r>
    </w:p>
    <w:p>
      <w:pPr>
        <w:numPr>
          <w:numId w:val="0"/>
        </w:numPr>
        <w:spacing w:line="520" w:lineRule="exact"/>
        <w:ind w:left="630" w:leftChars="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8、</w:t>
      </w:r>
      <w:r>
        <w:rPr>
          <w:rFonts w:hint="eastAsia" w:ascii="仿宋_GB2312" w:hAnsi="仿宋_GB2312" w:eastAsia="仿宋_GB2312" w:cs="仿宋_GB2312"/>
          <w:color w:val="FF0000"/>
          <w:sz w:val="32"/>
          <w:szCs w:val="32"/>
        </w:rPr>
        <w:t>请考生认真阅读考试纪律及注意事项（附件3），现场作弊被监考老师发现或回看监考视频发现作弊的考生，考试成绩作零分处理。</w:t>
      </w:r>
    </w:p>
    <w:p>
      <w:pPr>
        <w:numPr>
          <w:numId w:val="0"/>
        </w:numPr>
        <w:spacing w:line="520" w:lineRule="exact"/>
        <w:ind w:left="630" w:leftChars="0" w:firstLine="640" w:firstLineChars="200"/>
        <w:rPr>
          <w:rFonts w:hint="eastAsia" w:ascii="仿宋_GB2312" w:hAnsi="仿宋_GB2312" w:eastAsia="仿宋_GB2312" w:cs="仿宋_GB2312"/>
          <w:sz w:val="32"/>
          <w:szCs w:val="32"/>
        </w:rPr>
      </w:pPr>
    </w:p>
    <w:p>
      <w:pPr>
        <w:numPr>
          <w:numId w:val="0"/>
        </w:numPr>
        <w:spacing w:line="520" w:lineRule="exact"/>
        <w:ind w:left="63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考试咨询联系人：归老师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联系电话：5</w:t>
      </w:r>
      <w:r>
        <w:rPr>
          <w:rFonts w:ascii="仿宋_GB2312" w:hAnsi="仿宋_GB2312" w:eastAsia="仿宋_GB2312" w:cs="仿宋_GB2312"/>
          <w:sz w:val="32"/>
          <w:szCs w:val="32"/>
        </w:rPr>
        <w:t>2830093</w:t>
      </w:r>
    </w:p>
    <w:p>
      <w:pPr>
        <w:spacing w:line="52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咨询时间：上午9:0</w:t>
      </w:r>
      <w:r>
        <w:rPr>
          <w:rFonts w:ascii="仿宋_GB2312" w:hAnsi="仿宋_GB2312" w:eastAsia="仿宋_GB2312" w:cs="仿宋_GB2312"/>
          <w:sz w:val="32"/>
          <w:szCs w:val="32"/>
        </w:rPr>
        <w:t>0-11</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 xml:space="preserve">0  </w:t>
      </w:r>
      <w:r>
        <w:rPr>
          <w:rFonts w:hint="eastAsia" w:ascii="仿宋_GB2312" w:hAnsi="仿宋_GB2312" w:eastAsia="仿宋_GB2312" w:cs="仿宋_GB2312"/>
          <w:sz w:val="32"/>
          <w:szCs w:val="32"/>
        </w:rPr>
        <w:t>下午1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0-15</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0</w:t>
      </w:r>
    </w:p>
    <w:p>
      <w:pPr>
        <w:spacing w:line="520" w:lineRule="exact"/>
        <w:ind w:firstLine="640" w:firstLineChars="200"/>
        <w:rPr>
          <w:rFonts w:ascii="仿宋_GB2312" w:hAnsi="仿宋_GB2312" w:eastAsia="仿宋_GB2312" w:cs="仿宋_GB2312"/>
          <w:sz w:val="32"/>
          <w:szCs w:val="32"/>
        </w:rPr>
      </w:pPr>
    </w:p>
    <w:p>
      <w:pPr>
        <w:widowControl/>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附件: 1.2022年检验员考试考生疫情防控承诺书</w:t>
      </w:r>
    </w:p>
    <w:p>
      <w:pPr>
        <w:widowControl/>
        <w:ind w:firstLine="1600" w:firstLineChars="5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2.2022年锅炉检验员资格（取证）考核涉及的法规标准目录</w:t>
      </w:r>
    </w:p>
    <w:p>
      <w:pPr>
        <w:pStyle w:val="6"/>
        <w:spacing w:before="0" w:beforeAutospacing="0" w:after="0" w:afterAutospacing="0" w:line="576" w:lineRule="atLeast"/>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 xml:space="preserve">          3.</w:t>
      </w:r>
      <w:bookmarkStart w:id="0" w:name="_Hlk119956775"/>
      <w:r>
        <w:rPr>
          <w:rFonts w:hint="eastAsia" w:ascii="仿宋_GB2312" w:hAnsi="微软雅黑" w:eastAsia="仿宋_GB2312"/>
          <w:color w:val="000000"/>
          <w:sz w:val="32"/>
          <w:szCs w:val="32"/>
          <w:shd w:val="clear" w:color="auto" w:fill="FFFFFF"/>
        </w:rPr>
        <w:t>考试纪律及注意事项</w:t>
      </w:r>
      <w:bookmarkEnd w:id="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上海市特种设备管理协会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2022年11月21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pStyle w:val="6"/>
        <w:spacing w:before="0" w:beforeAutospacing="0" w:after="0" w:afterAutospacing="0" w:line="518" w:lineRule="atLeast"/>
        <w:rPr>
          <w:rFonts w:ascii="方正小标宋简体" w:hAnsi="微软雅黑" w:eastAsia="方正小标宋简体"/>
          <w:color w:val="000000"/>
          <w:sz w:val="28"/>
          <w:szCs w:val="28"/>
        </w:rPr>
      </w:pPr>
      <w:r>
        <w:rPr>
          <w:rFonts w:hint="eastAsia" w:ascii="方正小标宋简体" w:hAnsi="微软雅黑" w:eastAsia="方正小标宋简体"/>
          <w:color w:val="000000"/>
          <w:sz w:val="28"/>
          <w:szCs w:val="28"/>
        </w:rPr>
        <w:t>附件1</w:t>
      </w:r>
    </w:p>
    <w:p>
      <w:pPr>
        <w:pStyle w:val="6"/>
        <w:spacing w:before="0" w:beforeAutospacing="0" w:after="0" w:afterAutospacing="0" w:line="518" w:lineRule="atLeast"/>
        <w:jc w:val="center"/>
        <w:rPr>
          <w:rFonts w:ascii="微软雅黑" w:hAnsi="微软雅黑" w:eastAsia="微软雅黑"/>
          <w:color w:val="555555"/>
          <w:sz w:val="36"/>
          <w:szCs w:val="36"/>
        </w:rPr>
      </w:pPr>
      <w:r>
        <w:rPr>
          <w:rFonts w:hint="eastAsia" w:ascii="方正小标宋简体" w:hAnsi="微软雅黑" w:eastAsia="方正小标宋简体"/>
          <w:color w:val="000000"/>
          <w:sz w:val="36"/>
          <w:szCs w:val="36"/>
        </w:rPr>
        <w:t>考生疫情防控承诺书</w:t>
      </w:r>
    </w:p>
    <w:p>
      <w:pPr>
        <w:pStyle w:val="6"/>
        <w:spacing w:before="0" w:beforeAutospacing="0" w:after="0" w:afterAutospacing="0" w:line="518" w:lineRule="atLeast"/>
        <w:rPr>
          <w:rFonts w:ascii="微软雅黑" w:hAnsi="微软雅黑" w:eastAsia="微软雅黑"/>
          <w:color w:val="555555"/>
          <w:sz w:val="21"/>
          <w:szCs w:val="21"/>
        </w:rPr>
      </w:pPr>
    </w:p>
    <w:p>
      <w:pPr>
        <w:pStyle w:val="2"/>
        <w:spacing w:before="0" w:beforeAutospacing="0" w:after="75" w:afterAutospacing="0" w:line="420" w:lineRule="atLeast"/>
        <w:ind w:firstLine="634"/>
        <w:jc w:val="both"/>
        <w:rPr>
          <w:rFonts w:ascii="仿宋_GB2312" w:hAnsi="微软雅黑" w:eastAsia="仿宋_GB2312"/>
          <w:color w:val="000000"/>
          <w:sz w:val="32"/>
          <w:szCs w:val="32"/>
        </w:rPr>
      </w:pPr>
      <w:r>
        <w:rPr>
          <w:rFonts w:hint="eastAsia" w:ascii="黑体" w:hAnsi="黑体" w:eastAsia="黑体"/>
          <w:color w:val="000000"/>
          <w:sz w:val="32"/>
          <w:szCs w:val="32"/>
        </w:rPr>
        <w:t>1</w:t>
      </w:r>
      <w:r>
        <w:rPr>
          <w:rFonts w:ascii="黑体" w:hAnsi="黑体" w:eastAsia="黑体"/>
          <w:color w:val="000000"/>
          <w:sz w:val="32"/>
          <w:szCs w:val="32"/>
        </w:rPr>
        <w:t>.</w:t>
      </w:r>
      <w:r>
        <w:rPr>
          <w:rFonts w:hint="eastAsia" w:ascii="仿宋_GB2312" w:eastAsia="仿宋_GB2312"/>
          <w:color w:val="000000"/>
          <w:sz w:val="32"/>
          <w:szCs w:val="32"/>
        </w:rPr>
        <w:t>本人已认真阅读《2</w:t>
      </w:r>
      <w:r>
        <w:rPr>
          <w:rFonts w:ascii="仿宋_GB2312" w:eastAsia="仿宋_GB2312"/>
          <w:color w:val="000000"/>
          <w:sz w:val="32"/>
          <w:szCs w:val="32"/>
        </w:rPr>
        <w:t>022</w:t>
      </w:r>
      <w:r>
        <w:rPr>
          <w:rFonts w:hint="eastAsia" w:ascii="仿宋_GB2312" w:eastAsia="仿宋_GB2312"/>
          <w:color w:val="000000"/>
          <w:sz w:val="32"/>
          <w:szCs w:val="32"/>
        </w:rPr>
        <w:t>年检验员考试考生疫情防控须知</w:t>
      </w:r>
      <w:r>
        <w:rPr>
          <w:rFonts w:hint="eastAsia" w:ascii="仿宋_GB2312" w:hAnsi="微软雅黑" w:eastAsia="仿宋_GB2312"/>
          <w:color w:val="000000"/>
          <w:sz w:val="32"/>
          <w:szCs w:val="32"/>
        </w:rPr>
        <w:t>》，知悉告知的所有事项和防疫要求。</w:t>
      </w:r>
    </w:p>
    <w:p>
      <w:pPr>
        <w:pStyle w:val="2"/>
        <w:spacing w:before="150" w:beforeAutospacing="0" w:after="75" w:afterAutospacing="0" w:line="420" w:lineRule="atLeast"/>
        <w:ind w:firstLine="634"/>
        <w:jc w:val="both"/>
        <w:rPr>
          <w:rFonts w:ascii="微软雅黑" w:hAnsi="微软雅黑" w:eastAsia="微软雅黑"/>
          <w:color w:val="555555"/>
          <w:sz w:val="21"/>
          <w:szCs w:val="21"/>
        </w:rPr>
      </w:pPr>
      <w:r>
        <w:rPr>
          <w:rFonts w:hint="eastAsia" w:ascii="黑体" w:hAnsi="黑体" w:eastAsia="黑体"/>
          <w:color w:val="000000"/>
          <w:sz w:val="32"/>
          <w:szCs w:val="32"/>
        </w:rPr>
        <w:t>2</w:t>
      </w:r>
      <w:r>
        <w:rPr>
          <w:rFonts w:ascii="黑体" w:hAnsi="黑体" w:eastAsia="黑体"/>
          <w:color w:val="000000"/>
          <w:sz w:val="32"/>
          <w:szCs w:val="32"/>
        </w:rPr>
        <w:t>.</w:t>
      </w:r>
      <w:r>
        <w:rPr>
          <w:rFonts w:hint="eastAsia" w:ascii="仿宋_GB2312" w:eastAsia="仿宋_GB2312"/>
          <w:color w:val="000000"/>
          <w:sz w:val="32"/>
          <w:szCs w:val="32"/>
        </w:rPr>
        <w:t>本人充分理解并遵守考试各项防疫要求，不存在任何不得参加考试的情形。</w:t>
      </w:r>
    </w:p>
    <w:p>
      <w:pPr>
        <w:pStyle w:val="2"/>
        <w:spacing w:before="150" w:beforeAutospacing="0" w:after="75" w:afterAutospacing="0" w:line="600" w:lineRule="atLeast"/>
        <w:ind w:firstLine="634"/>
        <w:jc w:val="both"/>
        <w:rPr>
          <w:rFonts w:ascii="仿宋_GB2312" w:eastAsia="仿宋_GB2312"/>
          <w:color w:val="000000"/>
          <w:sz w:val="32"/>
          <w:szCs w:val="32"/>
        </w:rPr>
      </w:pPr>
      <w:r>
        <w:rPr>
          <w:rFonts w:hint="eastAsia" w:ascii="黑体" w:hAnsi="黑体" w:eastAsia="黑体"/>
          <w:color w:val="000000"/>
          <w:sz w:val="32"/>
          <w:szCs w:val="32"/>
        </w:rPr>
        <w:t>3</w:t>
      </w:r>
      <w:r>
        <w:rPr>
          <w:rFonts w:ascii="黑体" w:hAnsi="黑体" w:eastAsia="黑体"/>
          <w:color w:val="000000"/>
          <w:sz w:val="32"/>
          <w:szCs w:val="32"/>
        </w:rPr>
        <w:t>.</w:t>
      </w:r>
      <w:r>
        <w:rPr>
          <w:rFonts w:hint="eastAsia" w:ascii="仿宋_GB2312" w:eastAsia="仿宋_GB2312"/>
          <w:color w:val="000000"/>
          <w:sz w:val="32"/>
          <w:szCs w:val="32"/>
        </w:rPr>
        <w:t>本人提交和现场出示的所有防疫材料（信息）均真实、有效，积极配合和服从考试防疫相关检查和管理，不隐瞒或谎报旅居史、接触史、健康状况等疫情防控信息。</w:t>
      </w:r>
    </w:p>
    <w:p>
      <w:pPr>
        <w:pStyle w:val="2"/>
        <w:spacing w:before="150" w:beforeAutospacing="0" w:after="0" w:afterAutospacing="0" w:line="480" w:lineRule="atLeast"/>
        <w:ind w:firstLine="648"/>
        <w:rPr>
          <w:rStyle w:val="5"/>
          <w:rFonts w:ascii="仿宋_GB2312" w:hAnsi="微软雅黑" w:eastAsia="仿宋_GB2312"/>
          <w:color w:val="000000"/>
          <w:sz w:val="32"/>
          <w:szCs w:val="32"/>
        </w:rPr>
      </w:pPr>
      <w:r>
        <w:rPr>
          <w:rStyle w:val="5"/>
          <w:rFonts w:hint="eastAsia" w:ascii="仿宋_GB2312" w:hAnsi="微软雅黑" w:eastAsia="仿宋_GB2312"/>
          <w:color w:val="000000"/>
          <w:sz w:val="32"/>
          <w:szCs w:val="32"/>
        </w:rPr>
        <w:t>如违反上述承诺，自愿取消考试资格，承担相应后果及法律责任。</w:t>
      </w:r>
    </w:p>
    <w:p>
      <w:pPr>
        <w:pStyle w:val="2"/>
        <w:spacing w:before="150" w:beforeAutospacing="0" w:after="0" w:afterAutospacing="0" w:line="480" w:lineRule="atLeast"/>
        <w:rPr>
          <w:rFonts w:ascii="仿宋_GB2312" w:eastAsia="仿宋_GB2312"/>
          <w:color w:val="000000"/>
          <w:sz w:val="32"/>
          <w:szCs w:val="32"/>
        </w:rPr>
      </w:pPr>
    </w:p>
    <w:p>
      <w:pPr>
        <w:widowControl/>
        <w:ind w:right="948" w:firstLine="4160" w:firstLineChars="13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承诺人签名：</w:t>
      </w:r>
    </w:p>
    <w:p>
      <w:pPr>
        <w:widowControl/>
        <w:ind w:right="1280" w:firstLine="4480" w:firstLineChars="14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联系电话：</w:t>
      </w:r>
    </w:p>
    <w:p>
      <w:pPr>
        <w:ind w:right="1280"/>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年 </w:t>
      </w:r>
      <w:r>
        <w:rPr>
          <w:rFonts w:ascii="仿宋_GB2312" w:hAnsi="宋体" w:eastAsia="仿宋_GB2312" w:cs="宋体"/>
          <w:color w:val="000000"/>
          <w:kern w:val="0"/>
          <w:sz w:val="32"/>
          <w:szCs w:val="32"/>
        </w:rPr>
        <w:t xml:space="preserve"> 月</w:t>
      </w:r>
      <w:r>
        <w:rPr>
          <w:rFonts w:hint="eastAsia" w:ascii="仿宋_GB2312" w:hAnsi="宋体" w:eastAsia="仿宋_GB2312" w:cs="宋体"/>
          <w:color w:val="000000"/>
          <w:kern w:val="0"/>
          <w:sz w:val="32"/>
          <w:szCs w:val="32"/>
        </w:rPr>
        <w:t xml:space="preserve">  日</w:t>
      </w:r>
    </w:p>
    <w:p>
      <w:pPr>
        <w:ind w:right="1280"/>
        <w:jc w:val="right"/>
        <w:rPr>
          <w:rFonts w:ascii="仿宋_GB2312" w:hAnsi="宋体" w:eastAsia="仿宋_GB2312" w:cs="宋体"/>
          <w:color w:val="000000"/>
          <w:kern w:val="0"/>
          <w:sz w:val="32"/>
          <w:szCs w:val="32"/>
        </w:rPr>
      </w:pP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br w:type="page"/>
      </w:r>
    </w:p>
    <w:p>
      <w:pPr>
        <w:ind w:right="1280"/>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附件2</w:t>
      </w:r>
    </w:p>
    <w:p>
      <w:pPr>
        <w:spacing w:line="440" w:lineRule="atLeast"/>
        <w:ind w:firstLine="321" w:firstLineChars="100"/>
        <w:rPr>
          <w:rFonts w:cs="宋体" w:asciiTheme="minorEastAsia" w:hAnsiTheme="minorEastAsia"/>
          <w:b/>
          <w:sz w:val="32"/>
          <w:szCs w:val="32"/>
        </w:rPr>
      </w:pPr>
      <w:r>
        <w:rPr>
          <w:rFonts w:hint="eastAsia" w:cs="宋体" w:asciiTheme="minorEastAsia" w:hAnsiTheme="minorEastAsia"/>
          <w:b/>
          <w:sz w:val="32"/>
          <w:szCs w:val="32"/>
        </w:rPr>
        <w:t>2</w:t>
      </w:r>
      <w:r>
        <w:rPr>
          <w:rFonts w:cs="宋体" w:asciiTheme="minorEastAsia" w:hAnsiTheme="minorEastAsia"/>
          <w:b/>
          <w:sz w:val="32"/>
          <w:szCs w:val="32"/>
        </w:rPr>
        <w:t>022</w:t>
      </w:r>
      <w:r>
        <w:rPr>
          <w:rFonts w:hint="eastAsia" w:cs="宋体" w:asciiTheme="minorEastAsia" w:hAnsiTheme="minorEastAsia"/>
          <w:b/>
          <w:sz w:val="32"/>
          <w:szCs w:val="32"/>
        </w:rPr>
        <w:t>年锅炉检验员</w:t>
      </w:r>
      <w:r>
        <w:rPr>
          <w:rFonts w:cs="宋体" w:asciiTheme="minorEastAsia" w:hAnsiTheme="minorEastAsia"/>
          <w:b/>
          <w:sz w:val="32"/>
          <w:szCs w:val="32"/>
        </w:rPr>
        <w:t>资格（取证）考核涉及的法规标准目录</w:t>
      </w:r>
    </w:p>
    <w:p>
      <w:pPr>
        <w:spacing w:line="440" w:lineRule="atLeast"/>
        <w:ind w:firstLine="280" w:firstLineChars="100"/>
        <w:rPr>
          <w:rFonts w:cs="宋体" w:asciiTheme="minorEastAsia" w:hAnsiTheme="minorEastAsia"/>
          <w:color w:val="000000"/>
          <w:sz w:val="28"/>
          <w:szCs w:val="28"/>
        </w:rPr>
      </w:pPr>
      <w:r>
        <w:rPr>
          <w:rFonts w:hint="eastAsia" w:cs="宋体" w:asciiTheme="minorEastAsia" w:hAnsiTheme="minorEastAsia"/>
          <w:color w:val="000000"/>
          <w:sz w:val="28"/>
          <w:szCs w:val="28"/>
        </w:rPr>
        <w:t>一、法律、法规、部门规章和安全技术规范及规范性文件</w:t>
      </w:r>
    </w:p>
    <w:p>
      <w:pPr>
        <w:spacing w:line="440" w:lineRule="atLeast"/>
        <w:ind w:firstLine="280" w:firstLineChars="1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w:t>
      </w:r>
      <w:r>
        <w:rPr>
          <w:rFonts w:hint="eastAsia" w:cs="宋体" w:asciiTheme="minorEastAsia" w:hAnsiTheme="minorEastAsia"/>
          <w:sz w:val="28"/>
          <w:szCs w:val="28"/>
        </w:rPr>
        <w:t>中华人民共和国特种设备安全法</w:t>
      </w:r>
    </w:p>
    <w:p>
      <w:pPr>
        <w:spacing w:line="440" w:lineRule="atLeast"/>
        <w:ind w:firstLine="280" w:firstLineChars="1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w:t>
      </w:r>
      <w:r>
        <w:rPr>
          <w:rFonts w:hint="eastAsia" w:cs="宋体" w:asciiTheme="minorEastAsia" w:hAnsiTheme="minorEastAsia"/>
          <w:sz w:val="28"/>
          <w:szCs w:val="28"/>
        </w:rPr>
        <w:t xml:space="preserve"> 特种设备安全监察条例（国务院令第549号）</w:t>
      </w:r>
    </w:p>
    <w:p>
      <w:pPr>
        <w:spacing w:line="440" w:lineRule="atLeast"/>
        <w:ind w:firstLine="280" w:firstLineChars="1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cs="宋体" w:asciiTheme="minorEastAsia" w:hAnsiTheme="minorEastAsia"/>
          <w:sz w:val="28"/>
          <w:szCs w:val="28"/>
        </w:rPr>
        <w:t xml:space="preserve"> 锅炉安全技术规程（TSG 11—2020）</w:t>
      </w:r>
    </w:p>
    <w:p>
      <w:pPr>
        <w:spacing w:line="440" w:lineRule="atLeast"/>
        <w:ind w:firstLine="280" w:firstLineChars="100"/>
        <w:rPr>
          <w:rFonts w:cs="宋体"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w:t>
      </w:r>
      <w:r>
        <w:rPr>
          <w:rFonts w:hint="eastAsia" w:cs="宋体" w:asciiTheme="minorEastAsia" w:hAnsiTheme="minorEastAsia"/>
          <w:sz w:val="28"/>
          <w:szCs w:val="28"/>
        </w:rPr>
        <w:t xml:space="preserve"> 特种设备检验人员考核规则（TSG Z8002—20</w:t>
      </w:r>
      <w:r>
        <w:rPr>
          <w:rFonts w:cs="宋体" w:asciiTheme="minorEastAsia" w:hAnsiTheme="minorEastAsia"/>
          <w:sz w:val="28"/>
          <w:szCs w:val="28"/>
        </w:rPr>
        <w:t>22</w:t>
      </w:r>
      <w:r>
        <w:rPr>
          <w:rFonts w:hint="eastAsia" w:cs="宋体" w:asciiTheme="minorEastAsia" w:hAnsiTheme="minorEastAsia"/>
          <w:sz w:val="28"/>
          <w:szCs w:val="28"/>
        </w:rPr>
        <w:t>）</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sz w:val="28"/>
          <w:szCs w:val="28"/>
        </w:rPr>
        <w:t>5</w:t>
      </w:r>
      <w:r>
        <w:rPr>
          <w:rFonts w:cs="宋体" w:asciiTheme="minorEastAsia" w:hAnsiTheme="minorEastAsia"/>
          <w:sz w:val="28"/>
          <w:szCs w:val="28"/>
        </w:rPr>
        <w:t>.</w:t>
      </w:r>
      <w:r>
        <w:rPr>
          <w:rFonts w:hint="eastAsia" w:cs="宋体" w:asciiTheme="minorEastAsia" w:hAnsiTheme="minorEastAsia"/>
          <w:sz w:val="28"/>
          <w:szCs w:val="28"/>
        </w:rPr>
        <w:t xml:space="preserve"> 特种设备作业人员考核规则（TSG Z6001—2019）</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sz w:val="28"/>
          <w:szCs w:val="28"/>
        </w:rPr>
        <w:t>6</w:t>
      </w:r>
      <w:r>
        <w:rPr>
          <w:rFonts w:cs="宋体" w:asciiTheme="minorEastAsia" w:hAnsiTheme="minorEastAsia"/>
          <w:sz w:val="28"/>
          <w:szCs w:val="28"/>
        </w:rPr>
        <w:t>.</w:t>
      </w:r>
      <w:r>
        <w:rPr>
          <w:rFonts w:hint="eastAsia" w:cs="宋体" w:asciiTheme="minorEastAsia" w:hAnsiTheme="minorEastAsia"/>
          <w:sz w:val="28"/>
          <w:szCs w:val="28"/>
        </w:rPr>
        <w:t xml:space="preserve"> 锅炉节能环保技术规程（TSG 91-2021）</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sz w:val="28"/>
          <w:szCs w:val="28"/>
        </w:rPr>
        <w:t>7</w:t>
      </w:r>
      <w:r>
        <w:rPr>
          <w:rFonts w:cs="宋体" w:asciiTheme="minorEastAsia" w:hAnsiTheme="minorEastAsia"/>
          <w:sz w:val="28"/>
          <w:szCs w:val="28"/>
        </w:rPr>
        <w:t>.</w:t>
      </w:r>
      <w:r>
        <w:rPr>
          <w:rFonts w:hint="eastAsia" w:cs="宋体" w:asciiTheme="minorEastAsia" w:hAnsiTheme="minorEastAsia"/>
          <w:color w:val="000000"/>
          <w:sz w:val="28"/>
          <w:szCs w:val="28"/>
        </w:rPr>
        <w:t xml:space="preserve"> 特种设备生产和充装单位许可规则（TSG 07—2019）</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color w:val="000000"/>
          <w:sz w:val="28"/>
          <w:szCs w:val="28"/>
        </w:rPr>
        <w:t>8</w:t>
      </w:r>
      <w:r>
        <w:rPr>
          <w:rFonts w:cs="宋体" w:asciiTheme="minorEastAsia" w:hAnsiTheme="minorEastAsia"/>
          <w:color w:val="000000"/>
          <w:sz w:val="28"/>
          <w:szCs w:val="28"/>
        </w:rPr>
        <w:t xml:space="preserve">. </w:t>
      </w:r>
      <w:r>
        <w:rPr>
          <w:rFonts w:hint="eastAsia" w:cs="宋体" w:asciiTheme="minorEastAsia" w:hAnsiTheme="minorEastAsia"/>
          <w:color w:val="000000"/>
          <w:sz w:val="28"/>
          <w:szCs w:val="28"/>
        </w:rPr>
        <w:t>特种设备焊接操作人员考核细则（TSG Z6002—2010）</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sz w:val="28"/>
          <w:szCs w:val="28"/>
        </w:rPr>
        <w:t>9．特种设备使用管理规则（TSG 08—2017）</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sz w:val="28"/>
          <w:szCs w:val="28"/>
        </w:rPr>
        <w:t>二、技术标准</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sz w:val="28"/>
          <w:szCs w:val="28"/>
        </w:rPr>
        <w:t>1</w:t>
      </w:r>
      <w:r>
        <w:rPr>
          <w:rFonts w:cs="宋体" w:asciiTheme="minorEastAsia" w:hAnsiTheme="minorEastAsia"/>
          <w:sz w:val="28"/>
          <w:szCs w:val="28"/>
        </w:rPr>
        <w:t>0</w:t>
      </w:r>
      <w:r>
        <w:rPr>
          <w:rFonts w:hint="eastAsia" w:cs="宋体" w:asciiTheme="minorEastAsia" w:hAnsiTheme="minorEastAsia"/>
          <w:sz w:val="28"/>
          <w:szCs w:val="28"/>
        </w:rPr>
        <w:t>．水管锅炉（GB/T 16507.1～16507.8-20</w:t>
      </w:r>
      <w:r>
        <w:rPr>
          <w:rFonts w:cs="宋体" w:asciiTheme="minorEastAsia" w:hAnsiTheme="minorEastAsia"/>
          <w:sz w:val="28"/>
          <w:szCs w:val="28"/>
        </w:rPr>
        <w:t>22</w:t>
      </w:r>
      <w:r>
        <w:rPr>
          <w:rFonts w:hint="eastAsia" w:cs="宋体" w:asciiTheme="minorEastAsia" w:hAnsiTheme="minorEastAsia"/>
          <w:sz w:val="28"/>
          <w:szCs w:val="28"/>
        </w:rPr>
        <w:t>）</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sz w:val="28"/>
          <w:szCs w:val="28"/>
        </w:rPr>
        <w:t>1</w:t>
      </w:r>
      <w:r>
        <w:rPr>
          <w:rFonts w:cs="宋体" w:asciiTheme="minorEastAsia" w:hAnsiTheme="minorEastAsia"/>
          <w:sz w:val="28"/>
          <w:szCs w:val="28"/>
        </w:rPr>
        <w:t xml:space="preserve">1. </w:t>
      </w:r>
      <w:r>
        <w:rPr>
          <w:rFonts w:hint="eastAsia" w:cs="宋体" w:asciiTheme="minorEastAsia" w:hAnsiTheme="minorEastAsia"/>
          <w:sz w:val="28"/>
          <w:szCs w:val="28"/>
        </w:rPr>
        <w:t>锅壳锅炉（GB/T 16508.1～16508.8-20</w:t>
      </w:r>
      <w:r>
        <w:rPr>
          <w:rFonts w:cs="宋体" w:asciiTheme="minorEastAsia" w:hAnsiTheme="minorEastAsia"/>
          <w:sz w:val="28"/>
          <w:szCs w:val="28"/>
        </w:rPr>
        <w:t>22</w:t>
      </w:r>
      <w:r>
        <w:rPr>
          <w:rFonts w:hint="eastAsia" w:cs="宋体" w:asciiTheme="minorEastAsia" w:hAnsiTheme="minorEastAsia"/>
          <w:sz w:val="28"/>
          <w:szCs w:val="28"/>
        </w:rPr>
        <w:t>）</w:t>
      </w:r>
    </w:p>
    <w:p>
      <w:pPr>
        <w:spacing w:line="440" w:lineRule="atLeast"/>
        <w:ind w:firstLine="280" w:firstLineChars="100"/>
        <w:rPr>
          <w:rFonts w:cs="宋体" w:asciiTheme="minorEastAsia" w:hAnsiTheme="minorEastAsia"/>
          <w:sz w:val="28"/>
          <w:szCs w:val="28"/>
        </w:rPr>
      </w:pPr>
      <w:r>
        <w:rPr>
          <w:rFonts w:hint="eastAsia" w:cs="宋体" w:asciiTheme="minorEastAsia" w:hAnsiTheme="minorEastAsia"/>
          <w:color w:val="000000"/>
          <w:sz w:val="28"/>
          <w:szCs w:val="28"/>
        </w:rPr>
        <w:t>1</w:t>
      </w:r>
      <w:r>
        <w:rPr>
          <w:rFonts w:cs="宋体" w:asciiTheme="minorEastAsia" w:hAnsiTheme="minorEastAsia"/>
          <w:color w:val="000000"/>
          <w:sz w:val="28"/>
          <w:szCs w:val="28"/>
        </w:rPr>
        <w:t>2</w:t>
      </w:r>
      <w:r>
        <w:rPr>
          <w:rFonts w:hint="eastAsia" w:cs="宋体" w:asciiTheme="minorEastAsia" w:hAnsiTheme="minorEastAsia"/>
          <w:color w:val="000000"/>
          <w:sz w:val="28"/>
          <w:szCs w:val="28"/>
        </w:rPr>
        <w:t>．锅炉和压力容器用钢板（GB/</w:t>
      </w:r>
      <w:r>
        <w:rPr>
          <w:rFonts w:cs="宋体" w:asciiTheme="minorEastAsia" w:hAnsiTheme="minorEastAsia"/>
          <w:color w:val="000000"/>
          <w:sz w:val="28"/>
          <w:szCs w:val="28"/>
        </w:rPr>
        <w:t>T</w:t>
      </w:r>
      <w:r>
        <w:rPr>
          <w:rFonts w:hint="eastAsia" w:cs="宋体" w:asciiTheme="minorEastAsia" w:hAnsiTheme="minorEastAsia"/>
          <w:color w:val="000000"/>
          <w:sz w:val="28"/>
          <w:szCs w:val="28"/>
        </w:rPr>
        <w:t>713—2014）</w:t>
      </w:r>
    </w:p>
    <w:p>
      <w:pPr>
        <w:spacing w:line="440" w:lineRule="atLeast"/>
        <w:ind w:left="105" w:firstLine="140" w:firstLineChars="50"/>
        <w:rPr>
          <w:rFonts w:cs="宋体" w:asciiTheme="minorEastAsia" w:hAnsiTheme="minorEastAsia"/>
          <w:sz w:val="28"/>
          <w:szCs w:val="28"/>
        </w:rPr>
      </w:pPr>
      <w:r>
        <w:rPr>
          <w:rFonts w:cs="宋体" w:asciiTheme="minorEastAsia" w:hAnsiTheme="minorEastAsia"/>
          <w:color w:val="000000"/>
          <w:sz w:val="28"/>
          <w:szCs w:val="28"/>
        </w:rPr>
        <w:t>13</w:t>
      </w:r>
      <w:r>
        <w:rPr>
          <w:rFonts w:hint="eastAsia" w:cs="宋体" w:asciiTheme="minorEastAsia" w:hAnsiTheme="minorEastAsia"/>
          <w:color w:val="000000"/>
          <w:sz w:val="28"/>
          <w:szCs w:val="28"/>
        </w:rPr>
        <w:t>．低中压锅炉用无缝钢管（GB/T3087-2008）</w:t>
      </w:r>
    </w:p>
    <w:p>
      <w:pPr>
        <w:spacing w:line="440" w:lineRule="atLeast"/>
        <w:ind w:left="105" w:firstLine="140" w:firstLineChars="50"/>
        <w:rPr>
          <w:rFonts w:cs="宋体" w:asciiTheme="minorEastAsia" w:hAnsiTheme="minorEastAsia"/>
          <w:sz w:val="28"/>
          <w:szCs w:val="28"/>
        </w:rPr>
      </w:pPr>
      <w:r>
        <w:rPr>
          <w:rFonts w:hint="eastAsia" w:cs="宋体" w:asciiTheme="minorEastAsia" w:hAnsiTheme="minorEastAsia"/>
          <w:color w:val="000000"/>
          <w:sz w:val="28"/>
          <w:szCs w:val="28"/>
        </w:rPr>
        <w:t>1</w:t>
      </w:r>
      <w:r>
        <w:rPr>
          <w:rFonts w:cs="宋体" w:asciiTheme="minorEastAsia" w:hAnsiTheme="minorEastAsia"/>
          <w:color w:val="000000"/>
          <w:sz w:val="28"/>
          <w:szCs w:val="28"/>
        </w:rPr>
        <w:t xml:space="preserve">4. </w:t>
      </w:r>
      <w:r>
        <w:rPr>
          <w:rFonts w:hint="eastAsia" w:cs="宋体" w:asciiTheme="minorEastAsia" w:hAnsiTheme="minorEastAsia"/>
          <w:color w:val="000000"/>
          <w:sz w:val="28"/>
          <w:szCs w:val="28"/>
        </w:rPr>
        <w:t>承压设备产品焊接试件的力学性能检验（NB/T47016—2011）</w:t>
      </w:r>
    </w:p>
    <w:p>
      <w:pPr>
        <w:spacing w:line="440" w:lineRule="atLeast"/>
        <w:ind w:left="105" w:firstLine="140" w:firstLineChars="50"/>
        <w:rPr>
          <w:rFonts w:cs="宋体" w:asciiTheme="minorEastAsia" w:hAnsiTheme="minorEastAsia"/>
          <w:sz w:val="28"/>
          <w:szCs w:val="28"/>
        </w:rPr>
      </w:pPr>
      <w:r>
        <w:rPr>
          <w:rFonts w:hint="eastAsia" w:cs="宋体" w:asciiTheme="minorEastAsia" w:hAnsiTheme="minorEastAsia"/>
          <w:color w:val="000000"/>
          <w:sz w:val="28"/>
          <w:szCs w:val="28"/>
        </w:rPr>
        <w:t>1</w:t>
      </w:r>
      <w:r>
        <w:rPr>
          <w:rFonts w:cs="宋体" w:asciiTheme="minorEastAsia" w:hAnsiTheme="minorEastAsia"/>
          <w:color w:val="000000"/>
          <w:sz w:val="28"/>
          <w:szCs w:val="28"/>
        </w:rPr>
        <w:t xml:space="preserve">5. </w:t>
      </w:r>
      <w:r>
        <w:rPr>
          <w:rFonts w:hint="eastAsia" w:cs="宋体" w:asciiTheme="minorEastAsia" w:hAnsiTheme="minorEastAsia"/>
          <w:color w:val="000000"/>
          <w:sz w:val="28"/>
          <w:szCs w:val="28"/>
        </w:rPr>
        <w:t>承压设备焊接工艺评定（NB/T47014—2011）</w:t>
      </w:r>
    </w:p>
    <w:p>
      <w:pPr>
        <w:spacing w:line="440" w:lineRule="atLeast"/>
        <w:ind w:firstLine="280" w:firstLineChars="100"/>
        <w:rPr>
          <w:rFonts w:cs="宋体" w:asciiTheme="minorEastAsia" w:hAnsiTheme="minorEastAsia"/>
          <w:sz w:val="28"/>
          <w:szCs w:val="28"/>
        </w:rPr>
      </w:pPr>
      <w:r>
        <w:rPr>
          <w:rFonts w:cs="宋体" w:asciiTheme="minorEastAsia" w:hAnsiTheme="minorEastAsia"/>
          <w:color w:val="000000"/>
          <w:sz w:val="28"/>
          <w:szCs w:val="28"/>
        </w:rPr>
        <w:t xml:space="preserve">16. </w:t>
      </w:r>
      <w:r>
        <w:rPr>
          <w:rFonts w:hint="eastAsia" w:cs="宋体" w:asciiTheme="minorEastAsia" w:hAnsiTheme="minorEastAsia"/>
          <w:color w:val="000000"/>
          <w:sz w:val="28"/>
          <w:szCs w:val="28"/>
        </w:rPr>
        <w:t>锅炉用材料入厂验收规则（JB/T3375-2002）</w:t>
      </w:r>
    </w:p>
    <w:p>
      <w:pPr>
        <w:spacing w:line="440" w:lineRule="atLeast"/>
        <w:ind w:left="105" w:firstLine="140" w:firstLineChars="50"/>
        <w:rPr>
          <w:rFonts w:cs="宋体" w:asciiTheme="minorEastAsia" w:hAnsiTheme="minorEastAsia"/>
          <w:sz w:val="28"/>
          <w:szCs w:val="28"/>
        </w:rPr>
      </w:pPr>
      <w:r>
        <w:rPr>
          <w:rFonts w:cs="宋体" w:asciiTheme="minorEastAsia" w:hAnsiTheme="minorEastAsia"/>
          <w:color w:val="000000"/>
          <w:sz w:val="28"/>
          <w:szCs w:val="28"/>
        </w:rPr>
        <w:t xml:space="preserve">17. </w:t>
      </w:r>
      <w:r>
        <w:rPr>
          <w:rFonts w:hint="eastAsia" w:cs="宋体" w:asciiTheme="minorEastAsia" w:hAnsiTheme="minorEastAsia"/>
          <w:color w:val="000000"/>
          <w:sz w:val="28"/>
          <w:szCs w:val="28"/>
        </w:rPr>
        <w:t>锅炉安装工程施工及验收标准（GB50273—</w:t>
      </w:r>
      <w:r>
        <w:rPr>
          <w:rFonts w:cs="宋体" w:asciiTheme="minorEastAsia" w:hAnsiTheme="minorEastAsia"/>
          <w:sz w:val="28"/>
          <w:szCs w:val="28"/>
        </w:rPr>
        <w:t>2022</w:t>
      </w:r>
      <w:r>
        <w:rPr>
          <w:rFonts w:hint="eastAsia" w:cs="宋体" w:asciiTheme="minorEastAsia" w:hAnsiTheme="minorEastAsia"/>
          <w:color w:val="000000"/>
          <w:sz w:val="28"/>
          <w:szCs w:val="28"/>
        </w:rPr>
        <w:t>）</w:t>
      </w:r>
    </w:p>
    <w:p>
      <w:pPr>
        <w:spacing w:line="440" w:lineRule="atLeast"/>
        <w:ind w:left="210" w:leftChars="100"/>
        <w:rPr>
          <w:rFonts w:cs="宋体" w:asciiTheme="minorEastAsia" w:hAnsiTheme="minorEastAsia"/>
          <w:color w:val="000000"/>
          <w:w w:val="90"/>
          <w:sz w:val="28"/>
          <w:szCs w:val="28"/>
        </w:rPr>
      </w:pPr>
      <w:r>
        <w:rPr>
          <w:rFonts w:cs="宋体" w:asciiTheme="minorEastAsia" w:hAnsiTheme="minorEastAsia"/>
          <w:color w:val="000000"/>
          <w:sz w:val="28"/>
          <w:szCs w:val="28"/>
        </w:rPr>
        <w:t xml:space="preserve">18. </w:t>
      </w:r>
      <w:r>
        <w:rPr>
          <w:rFonts w:hint="eastAsia" w:cs="宋体" w:asciiTheme="minorEastAsia" w:hAnsiTheme="minorEastAsia"/>
          <w:color w:val="000000"/>
          <w:w w:val="90"/>
          <w:sz w:val="28"/>
          <w:szCs w:val="28"/>
        </w:rPr>
        <w:t>承压设备无损检测第1部分、第2部分（NB/T 47013.1、NB/T 47013.</w:t>
      </w:r>
      <w:r>
        <w:rPr>
          <w:rFonts w:cs="宋体" w:asciiTheme="minorEastAsia" w:hAnsiTheme="minorEastAsia"/>
          <w:color w:val="000000"/>
          <w:w w:val="90"/>
          <w:sz w:val="28"/>
          <w:szCs w:val="28"/>
        </w:rPr>
        <w:t>2</w:t>
      </w:r>
      <w:r>
        <w:rPr>
          <w:rFonts w:hint="eastAsia" w:cs="宋体" w:asciiTheme="minorEastAsia" w:hAnsiTheme="minorEastAsia"/>
          <w:color w:val="000000"/>
          <w:w w:val="90"/>
          <w:sz w:val="28"/>
          <w:szCs w:val="28"/>
        </w:rPr>
        <w:t>—2015）</w:t>
      </w:r>
    </w:p>
    <w:p>
      <w:pPr>
        <w:spacing w:line="440" w:lineRule="atLeast"/>
        <w:ind w:left="210" w:leftChars="100"/>
        <w:rPr>
          <w:rFonts w:cs="宋体" w:asciiTheme="minorEastAsia" w:hAnsiTheme="minorEastAsia"/>
          <w:sz w:val="28"/>
          <w:szCs w:val="28"/>
        </w:rPr>
      </w:pPr>
      <w:r>
        <w:rPr>
          <w:rFonts w:hint="eastAsia" w:cs="宋体" w:asciiTheme="minorEastAsia" w:hAnsiTheme="minorEastAsia"/>
          <w:sz w:val="28"/>
          <w:szCs w:val="28"/>
        </w:rPr>
        <w:t>1</w:t>
      </w:r>
      <w:r>
        <w:rPr>
          <w:rFonts w:cs="宋体" w:asciiTheme="minorEastAsia" w:hAnsiTheme="minorEastAsia"/>
          <w:sz w:val="28"/>
          <w:szCs w:val="28"/>
        </w:rPr>
        <w:t xml:space="preserve">9. </w:t>
      </w:r>
      <w:r>
        <w:rPr>
          <w:rFonts w:hint="eastAsia" w:cs="宋体" w:asciiTheme="minorEastAsia" w:hAnsiTheme="minorEastAsia"/>
          <w:sz w:val="28"/>
          <w:szCs w:val="28"/>
        </w:rPr>
        <w:t>工业锅炉水质（GB/T 1576—2018）</w:t>
      </w:r>
    </w:p>
    <w:p>
      <w:pPr>
        <w:spacing w:line="440" w:lineRule="atLeast"/>
        <w:ind w:left="105" w:firstLine="140" w:firstLineChars="50"/>
        <w:rPr>
          <w:rFonts w:cs="宋体" w:asciiTheme="minorEastAsia" w:hAnsiTheme="minorEastAsia"/>
          <w:sz w:val="28"/>
          <w:szCs w:val="28"/>
        </w:rPr>
      </w:pPr>
      <w:r>
        <w:rPr>
          <w:rFonts w:cs="宋体" w:asciiTheme="minorEastAsia" w:hAnsiTheme="minorEastAsia"/>
          <w:sz w:val="28"/>
          <w:szCs w:val="28"/>
        </w:rPr>
        <w:t xml:space="preserve">20. </w:t>
      </w:r>
      <w:r>
        <w:rPr>
          <w:rFonts w:hint="eastAsia" w:cs="宋体" w:asciiTheme="minorEastAsia" w:hAnsiTheme="minorEastAsia"/>
          <w:sz w:val="28"/>
          <w:szCs w:val="28"/>
        </w:rPr>
        <w:t>承压设备损伤模式识别（GB/T 30579—</w:t>
      </w:r>
      <w:r>
        <w:rPr>
          <w:rFonts w:cs="宋体" w:asciiTheme="minorEastAsia" w:hAnsiTheme="minorEastAsia"/>
          <w:sz w:val="28"/>
          <w:szCs w:val="28"/>
        </w:rPr>
        <w:t>2022</w:t>
      </w:r>
      <w:r>
        <w:rPr>
          <w:rFonts w:hint="eastAsia" w:cs="宋体" w:asciiTheme="minorEastAsia" w:hAnsiTheme="minorEastAsia"/>
          <w:sz w:val="28"/>
          <w:szCs w:val="28"/>
        </w:rPr>
        <w:t>）</w:t>
      </w:r>
    </w:p>
    <w:p>
      <w:pPr>
        <w:spacing w:line="440" w:lineRule="atLeast"/>
        <w:ind w:firstLine="280" w:firstLineChars="100"/>
        <w:rPr>
          <w:rFonts w:ascii="黑体" w:hAnsi="黑体" w:eastAsia="黑体" w:cs="宋体"/>
          <w:color w:val="000000"/>
          <w:sz w:val="28"/>
          <w:szCs w:val="28"/>
        </w:rPr>
      </w:pPr>
      <w:r>
        <w:rPr>
          <w:rFonts w:hint="eastAsia" w:ascii="黑体" w:hAnsi="黑体" w:eastAsia="黑体" w:cs="宋体"/>
          <w:color w:val="000000"/>
          <w:sz w:val="28"/>
          <w:szCs w:val="28"/>
        </w:rPr>
        <w:t>注：相应规范、标准的修改单应当及时掌握</w:t>
      </w:r>
    </w:p>
    <w:p>
      <w:pPr>
        <w:ind w:firstLine="560" w:firstLineChars="200"/>
        <w:rPr>
          <w:rFonts w:ascii="仿宋_GB2312" w:hAnsi="仿宋_GB2312" w:eastAsia="仿宋_GB2312" w:cs="仿宋_GB2312"/>
          <w:sz w:val="28"/>
          <w:szCs w:val="28"/>
        </w:rPr>
      </w:pPr>
    </w:p>
    <w:p>
      <w:pPr>
        <w:rPr>
          <w:sz w:val="28"/>
          <w:szCs w:val="28"/>
        </w:rPr>
      </w:pPr>
      <w:r>
        <w:rPr>
          <w:sz w:val="28"/>
          <w:szCs w:val="28"/>
        </w:rPr>
        <w:br w:type="page"/>
      </w:r>
    </w:p>
    <w:p>
      <w:pPr>
        <w:widowControl/>
        <w:jc w:val="left"/>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附件3</w:t>
      </w:r>
    </w:p>
    <w:p>
      <w:pPr>
        <w:jc w:val="center"/>
        <w:rPr>
          <w:rFonts w:ascii="宋体" w:hAnsi="宋体" w:eastAsia="宋体" w:cs="宋体"/>
          <w:b/>
          <w:bCs/>
          <w:sz w:val="32"/>
          <w:szCs w:val="32"/>
        </w:rPr>
      </w:pPr>
      <w:r>
        <w:rPr>
          <w:rFonts w:hint="eastAsia" w:ascii="宋体" w:hAnsi="宋体" w:eastAsia="宋体" w:cs="宋体"/>
          <w:b/>
          <w:bCs/>
          <w:sz w:val="32"/>
          <w:szCs w:val="32"/>
        </w:rPr>
        <w:t>考试纪律及注意事项</w:t>
      </w:r>
    </w:p>
    <w:p>
      <w:pPr>
        <w:rPr>
          <w:b/>
          <w:bCs/>
        </w:rPr>
      </w:pPr>
    </w:p>
    <w:p>
      <w:pPr>
        <w:spacing w:line="360" w:lineRule="auto"/>
        <w:rPr>
          <w:rFonts w:ascii="宋体" w:hAnsi="宋体" w:eastAsia="宋体" w:cs="宋体"/>
          <w:sz w:val="28"/>
          <w:szCs w:val="28"/>
        </w:rPr>
      </w:pPr>
      <w:r>
        <w:rPr>
          <w:rFonts w:hint="eastAsia" w:ascii="宋体" w:hAnsi="宋体" w:eastAsia="宋体" w:cs="宋体"/>
          <w:b/>
          <w:bCs/>
          <w:sz w:val="28"/>
          <w:szCs w:val="28"/>
        </w:rPr>
        <w:t xml:space="preserve"> 一、候考须知</w:t>
      </w:r>
    </w:p>
    <w:p>
      <w:pPr>
        <w:spacing w:line="360" w:lineRule="auto"/>
        <w:rPr>
          <w:rFonts w:ascii="宋体" w:hAnsi="宋体" w:eastAsia="宋体" w:cs="宋体"/>
          <w:sz w:val="28"/>
          <w:szCs w:val="28"/>
        </w:rPr>
      </w:pPr>
      <w:r>
        <w:rPr>
          <w:rFonts w:hint="eastAsia" w:ascii="宋体" w:hAnsi="宋体" w:eastAsia="宋体" w:cs="宋体"/>
          <w:sz w:val="28"/>
          <w:szCs w:val="28"/>
        </w:rPr>
        <w:t>1.应试人员应按要求履行报到手续，逾期未报到的禁止参加考试。</w:t>
      </w:r>
    </w:p>
    <w:p>
      <w:pPr>
        <w:spacing w:line="360" w:lineRule="auto"/>
        <w:rPr>
          <w:rFonts w:ascii="宋体" w:hAnsi="宋体" w:eastAsia="宋体" w:cs="宋体"/>
          <w:sz w:val="28"/>
          <w:szCs w:val="28"/>
        </w:rPr>
      </w:pPr>
      <w:r>
        <w:rPr>
          <w:rFonts w:hint="eastAsia" w:ascii="宋体" w:hAnsi="宋体" w:eastAsia="宋体" w:cs="宋体"/>
          <w:sz w:val="28"/>
          <w:szCs w:val="28"/>
        </w:rPr>
        <w:t>2.应试人员应携带准考证和有效身份证件，在考试前30分钟到达考场外等候入场，按要求完成相关验核后进入考场。</w:t>
      </w:r>
    </w:p>
    <w:p>
      <w:pPr>
        <w:spacing w:line="360" w:lineRule="auto"/>
        <w:rPr>
          <w:rFonts w:ascii="宋体" w:hAnsi="宋体" w:eastAsia="宋体" w:cs="宋体"/>
          <w:b/>
          <w:bCs/>
          <w:sz w:val="28"/>
          <w:szCs w:val="28"/>
        </w:rPr>
      </w:pPr>
      <w:r>
        <w:rPr>
          <w:rFonts w:hint="eastAsia" w:ascii="宋体" w:hAnsi="宋体" w:eastAsia="宋体" w:cs="宋体"/>
          <w:b/>
          <w:bCs/>
          <w:sz w:val="28"/>
          <w:szCs w:val="28"/>
        </w:rPr>
        <w:t>二．理论知识考试</w:t>
      </w:r>
    </w:p>
    <w:p>
      <w:pPr>
        <w:spacing w:line="360" w:lineRule="auto"/>
        <w:rPr>
          <w:rFonts w:ascii="宋体" w:hAnsi="宋体" w:eastAsia="宋体" w:cs="宋体"/>
          <w:sz w:val="28"/>
          <w:szCs w:val="28"/>
        </w:rPr>
      </w:pPr>
      <w:r>
        <w:rPr>
          <w:rFonts w:hint="eastAsia" w:ascii="宋体" w:hAnsi="宋体" w:eastAsia="宋体" w:cs="宋体"/>
          <w:sz w:val="28"/>
          <w:szCs w:val="28"/>
        </w:rPr>
        <w:t>1．应试人员应严格按考核号入座，座位应与桌位已张贴的考核号相对应（未按规定就座者，认定其为考试违纪）。</w:t>
      </w:r>
    </w:p>
    <w:p>
      <w:pPr>
        <w:spacing w:line="360" w:lineRule="auto"/>
        <w:rPr>
          <w:rFonts w:ascii="宋体" w:hAnsi="宋体" w:eastAsia="宋体" w:cs="宋体"/>
          <w:sz w:val="28"/>
          <w:szCs w:val="28"/>
        </w:rPr>
      </w:pPr>
      <w:r>
        <w:rPr>
          <w:rFonts w:hint="eastAsia" w:ascii="宋体" w:hAnsi="宋体" w:eastAsia="宋体" w:cs="宋体"/>
          <w:sz w:val="28"/>
          <w:szCs w:val="28"/>
        </w:rPr>
        <w:t>2．闭卷考试应试人员不得携带任何资料进入考场，如在考试过程中发现应试人员携带相关资料的，认定其为考试作弊。</w:t>
      </w:r>
    </w:p>
    <w:p>
      <w:pPr>
        <w:spacing w:line="360" w:lineRule="auto"/>
        <w:rPr>
          <w:rFonts w:ascii="宋体" w:hAnsi="宋体" w:eastAsia="宋体" w:cs="宋体"/>
          <w:sz w:val="28"/>
          <w:szCs w:val="28"/>
        </w:rPr>
      </w:pPr>
      <w:r>
        <w:rPr>
          <w:rFonts w:hint="eastAsia" w:ascii="宋体" w:hAnsi="宋体" w:eastAsia="宋体" w:cs="宋体"/>
          <w:sz w:val="28"/>
          <w:szCs w:val="28"/>
        </w:rPr>
        <w:t>3．开卷考试应试人员可以携带的资料范围，包括与本场考试相关的教材、正式出版发行的法规或标准原件，不得携带除此以外的任何资料进入考场。</w:t>
      </w:r>
    </w:p>
    <w:p>
      <w:pPr>
        <w:spacing w:line="360" w:lineRule="auto"/>
        <w:rPr>
          <w:rFonts w:ascii="宋体" w:hAnsi="宋体" w:eastAsia="宋体" w:cs="宋体"/>
          <w:sz w:val="28"/>
          <w:szCs w:val="28"/>
        </w:rPr>
      </w:pPr>
      <w:r>
        <w:rPr>
          <w:rFonts w:hint="eastAsia" w:ascii="宋体" w:hAnsi="宋体" w:eastAsia="宋体" w:cs="宋体"/>
          <w:sz w:val="28"/>
          <w:szCs w:val="28"/>
        </w:rPr>
        <w:t>4．考试所需的笔、计算器和橡皮需提前备齐，考试期间不得相互借用。</w:t>
      </w:r>
    </w:p>
    <w:p>
      <w:pPr>
        <w:spacing w:line="360" w:lineRule="auto"/>
        <w:rPr>
          <w:rFonts w:ascii="宋体" w:hAnsi="宋体" w:eastAsia="宋体" w:cs="宋体"/>
          <w:sz w:val="28"/>
          <w:szCs w:val="28"/>
        </w:rPr>
      </w:pPr>
      <w:r>
        <w:rPr>
          <w:rFonts w:hint="eastAsia" w:ascii="宋体" w:hAnsi="宋体" w:eastAsia="宋体" w:cs="宋体"/>
          <w:sz w:val="28"/>
          <w:szCs w:val="28"/>
        </w:rPr>
        <w:t>5．应试人员不得携带任何无线通讯工具或带拍照摄录功能的电子设备进入考场（已经带入的请立即关机并将其放置在指定的非考试区域）。在考试过程中发现应试人员携带上述工具或设备的，认定其为考试作弊。</w:t>
      </w:r>
    </w:p>
    <w:p>
      <w:pPr>
        <w:spacing w:line="360" w:lineRule="auto"/>
        <w:rPr>
          <w:rFonts w:ascii="宋体" w:hAns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应试人员在考试过程中不得旁窥、交头接耳、互打暗号或者手势，不得传递纸条,</w:t>
      </w:r>
      <w:r>
        <w:rPr>
          <w:rFonts w:hint="eastAsia" w:ascii="宋体" w:hAnsi="宋体" w:eastAsia="宋体" w:cs="宋体"/>
          <w:sz w:val="28"/>
          <w:szCs w:val="28"/>
          <w:lang w:val="en-US" w:eastAsia="zh-CN"/>
        </w:rPr>
        <w:t>一经发现视为作弊。如</w:t>
      </w:r>
      <w:r>
        <w:rPr>
          <w:rFonts w:hint="eastAsia" w:ascii="宋体" w:hAnsi="宋体" w:eastAsia="宋体" w:cs="宋体"/>
          <w:sz w:val="28"/>
          <w:szCs w:val="28"/>
        </w:rPr>
        <w:t>有任何疑问，请举手咨询监考人员。</w:t>
      </w:r>
    </w:p>
    <w:p>
      <w:pPr>
        <w:spacing w:line="360" w:lineRule="auto"/>
        <w:rPr>
          <w:rFonts w:ascii="宋体" w:hAnsi="宋体" w:eastAsia="宋体" w:cs="宋体"/>
          <w:sz w:val="28"/>
          <w:szCs w:val="28"/>
        </w:rPr>
      </w:pPr>
      <w:r>
        <w:rPr>
          <w:rFonts w:hint="eastAsia" w:ascii="宋体" w:hAnsi="宋体" w:eastAsia="宋体" w:cs="宋体"/>
          <w:sz w:val="28"/>
          <w:szCs w:val="28"/>
        </w:rPr>
        <w:t>7．应试人员在考试过程中不准吸烟，不论因何种原因（包括去卫生间）离开考场的,均不得再次进入考场。</w:t>
      </w:r>
    </w:p>
    <w:p>
      <w:pPr>
        <w:spacing w:line="360" w:lineRule="auto"/>
        <w:rPr>
          <w:rFonts w:ascii="宋体" w:hAnsi="宋体" w:eastAsia="宋体" w:cs="宋体"/>
          <w:sz w:val="28"/>
          <w:szCs w:val="28"/>
        </w:rPr>
      </w:pPr>
      <w:r>
        <w:rPr>
          <w:rFonts w:hint="eastAsia" w:ascii="宋体" w:hAnsi="宋体" w:eastAsia="宋体" w:cs="宋体"/>
          <w:sz w:val="28"/>
          <w:szCs w:val="28"/>
        </w:rPr>
        <w:t>8</w:t>
      </w:r>
      <w:r>
        <w:rPr>
          <w:rFonts w:ascii="宋体" w:hAnsi="宋体" w:eastAsia="宋体" w:cs="宋体"/>
          <w:sz w:val="28"/>
          <w:szCs w:val="28"/>
        </w:rPr>
        <w:t>.</w:t>
      </w:r>
      <w:r>
        <w:rPr>
          <w:rFonts w:hint="eastAsia" w:ascii="宋体" w:hAnsi="宋体" w:eastAsia="宋体" w:cs="宋体"/>
          <w:sz w:val="28"/>
          <w:szCs w:val="28"/>
        </w:rPr>
        <w:t>应试人员在开考后迟到15分钟以上不能入场。开考30分钟后，应试人员方可交卷。</w:t>
      </w:r>
    </w:p>
    <w:p>
      <w:pPr>
        <w:spacing w:line="360" w:lineRule="auto"/>
        <w:rPr>
          <w:rFonts w:ascii="宋体" w:hAnsi="宋体" w:eastAsia="宋体" w:cs="宋体"/>
          <w:sz w:val="28"/>
          <w:szCs w:val="28"/>
        </w:rPr>
      </w:pPr>
      <w:r>
        <w:rPr>
          <w:rFonts w:hint="eastAsia" w:ascii="宋体" w:hAnsi="宋体" w:eastAsia="宋体" w:cs="宋体"/>
          <w:sz w:val="28"/>
          <w:szCs w:val="28"/>
        </w:rPr>
        <w:t>9．应试人员在确认无误需提前交卷时，须将试卷和答题卡翻放在本人桌面上，举手示意，待监考人员收取试卷和答题卡后方可离开考场。</w:t>
      </w:r>
    </w:p>
    <w:p>
      <w:pPr>
        <w:spacing w:line="360" w:lineRule="auto"/>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0.</w:t>
      </w:r>
      <w:r>
        <w:rPr>
          <w:rFonts w:hint="eastAsia" w:ascii="宋体" w:hAnsi="宋体" w:eastAsia="宋体" w:cs="宋体"/>
          <w:sz w:val="28"/>
          <w:szCs w:val="28"/>
        </w:rPr>
        <w:t>考试结束时间到，应试人员必须立即停止答卷，并将试卷和答题卡翻放在本人桌面上，待监考人员收取试卷和答题卡并清点无误后，宣布应试人员离场，应试人员方可有序离开考场。</w:t>
      </w:r>
    </w:p>
    <w:p>
      <w:pPr>
        <w:spacing w:line="360" w:lineRule="auto"/>
        <w:rPr>
          <w:rFonts w:ascii="宋体" w:hAnsi="宋体" w:eastAsia="宋体" w:cs="宋体"/>
          <w:b/>
          <w:bCs/>
          <w:sz w:val="28"/>
          <w:szCs w:val="28"/>
        </w:rPr>
      </w:pPr>
      <w:r>
        <w:rPr>
          <w:rFonts w:hint="eastAsia" w:ascii="宋体" w:hAnsi="宋体" w:eastAsia="宋体" w:cs="宋体"/>
          <w:b/>
          <w:bCs/>
          <w:sz w:val="28"/>
          <w:szCs w:val="28"/>
        </w:rPr>
        <w:t>三、 实际操作考试</w:t>
      </w:r>
    </w:p>
    <w:p>
      <w:pPr>
        <w:spacing w:line="360" w:lineRule="auto"/>
        <w:rPr>
          <w:rFonts w:ascii="宋体" w:hAnsi="宋体" w:eastAsia="宋体" w:cs="宋体"/>
          <w:sz w:val="28"/>
          <w:szCs w:val="28"/>
        </w:rPr>
      </w:pPr>
      <w:r>
        <w:rPr>
          <w:rFonts w:hint="eastAsia" w:ascii="宋体" w:hAnsi="宋体" w:eastAsia="宋体" w:cs="宋体"/>
          <w:sz w:val="28"/>
          <w:szCs w:val="28"/>
        </w:rPr>
        <w:t>1．应试人员应严格按照监考人员指定的批次安排区域或座位进行考试，未按规定就座者，认定其为考试违纪。</w:t>
      </w:r>
    </w:p>
    <w:p>
      <w:pPr>
        <w:spacing w:line="360" w:lineRule="auto"/>
        <w:rPr>
          <w:rFonts w:ascii="宋体" w:hAnsi="宋体" w:eastAsia="宋体" w:cs="宋体"/>
          <w:sz w:val="28"/>
          <w:szCs w:val="28"/>
        </w:rPr>
      </w:pPr>
      <w:r>
        <w:rPr>
          <w:rFonts w:hint="eastAsia" w:ascii="宋体" w:hAnsi="宋体" w:eastAsia="宋体" w:cs="宋体"/>
          <w:sz w:val="28"/>
          <w:szCs w:val="28"/>
        </w:rPr>
        <w:t>2．应试人员不得携带除考试要求以任何资料进入考场，如在考试过程中发现应试人员携带相关资料的，认定其为考试作弊。</w:t>
      </w:r>
    </w:p>
    <w:p>
      <w:pPr>
        <w:spacing w:line="360" w:lineRule="auto"/>
        <w:rPr>
          <w:rFonts w:ascii="宋体" w:hAnsi="宋体" w:eastAsia="宋体" w:cs="宋体"/>
          <w:sz w:val="28"/>
          <w:szCs w:val="28"/>
        </w:rPr>
      </w:pPr>
      <w:r>
        <w:rPr>
          <w:rFonts w:hint="eastAsia" w:ascii="宋体" w:hAnsi="宋体" w:eastAsia="宋体" w:cs="宋体"/>
          <w:sz w:val="28"/>
          <w:szCs w:val="28"/>
        </w:rPr>
        <w:t>3．应试人员应按照设备或仪器的使用要求认真操作，爱护考场内的各种考试设施，如有损坏应按要求进行赔偿。</w:t>
      </w:r>
    </w:p>
    <w:p>
      <w:pPr>
        <w:spacing w:line="360" w:lineRule="auto"/>
        <w:rPr>
          <w:rFonts w:ascii="宋体" w:hAnsi="宋体" w:eastAsia="宋体" w:cs="宋体"/>
          <w:sz w:val="28"/>
          <w:szCs w:val="28"/>
        </w:rPr>
      </w:pPr>
      <w:r>
        <w:rPr>
          <w:rFonts w:hint="eastAsia" w:ascii="宋体" w:hAnsi="宋体" w:eastAsia="宋体" w:cs="宋体"/>
          <w:sz w:val="28"/>
          <w:szCs w:val="28"/>
        </w:rPr>
        <w:t>4．应试人员不得携带任何无线通讯工具或带拍照摄录功能的电子设备进入考场（已经带入的请立即关机并将其放置在指定的非考试区域）。在考试过程中发现应试人员携带上述工具或设备的，认定其为考试作弊。</w:t>
      </w:r>
    </w:p>
    <w:p>
      <w:pPr>
        <w:spacing w:line="360" w:lineRule="auto"/>
        <w:rPr>
          <w:rFonts w:ascii="宋体" w:hAnsi="宋体" w:eastAsia="宋体" w:cs="宋体"/>
          <w:sz w:val="28"/>
          <w:szCs w:val="28"/>
        </w:rPr>
      </w:pPr>
      <w:r>
        <w:rPr>
          <w:rFonts w:hint="eastAsia" w:ascii="宋体" w:hAnsi="宋体" w:eastAsia="宋体" w:cs="宋体"/>
          <w:sz w:val="28"/>
          <w:szCs w:val="28"/>
        </w:rPr>
        <w:t>5．应试人员在考试过程中不得旁窥、交头接耳、互打暗号或者手势，不得传递纸条,</w:t>
      </w:r>
      <w:r>
        <w:rPr>
          <w:rFonts w:hint="eastAsia" w:ascii="宋体" w:hAnsi="宋体" w:eastAsia="宋体" w:cs="宋体"/>
          <w:sz w:val="28"/>
          <w:szCs w:val="28"/>
          <w:lang w:val="en-US" w:eastAsia="zh-CN"/>
        </w:rPr>
        <w:t>一经发现视为作弊。如</w:t>
      </w:r>
      <w:r>
        <w:rPr>
          <w:rFonts w:hint="eastAsia" w:ascii="宋体" w:hAnsi="宋体" w:eastAsia="宋体" w:cs="宋体"/>
          <w:sz w:val="28"/>
          <w:szCs w:val="28"/>
        </w:rPr>
        <w:t>有任何疑问，请举手咨询监考人员。</w:t>
      </w:r>
    </w:p>
    <w:p>
      <w:pPr>
        <w:spacing w:line="360" w:lineRule="auto"/>
        <w:rPr>
          <w:rFonts w:ascii="宋体" w:hAnsi="宋体" w:eastAsia="宋体" w:cs="宋体"/>
          <w:sz w:val="28"/>
          <w:szCs w:val="28"/>
        </w:rPr>
      </w:pPr>
      <w:r>
        <w:rPr>
          <w:rFonts w:hint="eastAsia" w:ascii="宋体" w:hAnsi="宋体" w:eastAsia="宋体" w:cs="宋体"/>
          <w:sz w:val="28"/>
          <w:szCs w:val="28"/>
        </w:rPr>
        <w:t>6．应试人员在考试过程中不准吸烟，注意安全，严格遵守考场内的安全防护要求。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7．应试人员完成考试后应对操作环境进行收纳整理，经监考人员同意后方可有序离开考场。</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default" w:ascii="宋体" w:hAnsi="宋体" w:eastAsia="宋体" w:cs="宋体"/>
          <w:sz w:val="28"/>
          <w:szCs w:val="28"/>
          <w:lang w:val="en-US" w:eastAsia="zh-CN"/>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A5E273"/>
    <w:multiLevelType w:val="singleLevel"/>
    <w:tmpl w:val="A3A5E273"/>
    <w:lvl w:ilvl="0" w:tentative="0">
      <w:start w:val="1"/>
      <w:numFmt w:val="decimal"/>
      <w:suff w:val="nothing"/>
      <w:lvlText w:val="%1、"/>
      <w:lvlJc w:val="left"/>
    </w:lvl>
  </w:abstractNum>
  <w:abstractNum w:abstractNumId="1">
    <w:nsid w:val="AC26CC3C"/>
    <w:multiLevelType w:val="singleLevel"/>
    <w:tmpl w:val="AC26CC3C"/>
    <w:lvl w:ilvl="0" w:tentative="0">
      <w:start w:val="2"/>
      <w:numFmt w:val="chineseCounting"/>
      <w:suff w:val="nothing"/>
      <w:lvlText w:val="%1、"/>
      <w:lvlJc w:val="left"/>
      <w:rPr>
        <w:rFonts w:hint="eastAsia"/>
      </w:rPr>
    </w:lvl>
  </w:abstractNum>
  <w:abstractNum w:abstractNumId="2">
    <w:nsid w:val="DF5F10CE"/>
    <w:multiLevelType w:val="singleLevel"/>
    <w:tmpl w:val="DF5F10CE"/>
    <w:lvl w:ilvl="0" w:tentative="0">
      <w:start w:val="1"/>
      <w:numFmt w:val="decimal"/>
      <w:suff w:val="nothing"/>
      <w:lvlText w:val="%1、"/>
      <w:lvlJc w:val="left"/>
      <w:pPr>
        <w:ind w:left="3"/>
      </w:pPr>
    </w:lvl>
  </w:abstractNum>
  <w:abstractNum w:abstractNumId="3">
    <w:nsid w:val="0DA17539"/>
    <w:multiLevelType w:val="singleLevel"/>
    <w:tmpl w:val="0DA17539"/>
    <w:lvl w:ilvl="0" w:tentative="0">
      <w:start w:val="2"/>
      <w:numFmt w:val="decimal"/>
      <w:suff w:val="nothing"/>
      <w:lvlText w:val="%1、"/>
      <w:lvlJc w:val="left"/>
      <w:pPr>
        <w:ind w:left="630" w:firstLine="0"/>
      </w:pPr>
    </w:lvl>
  </w:abstractNum>
  <w:abstractNum w:abstractNumId="4">
    <w:nsid w:val="637AEF6A"/>
    <w:multiLevelType w:val="singleLevel"/>
    <w:tmpl w:val="637AEF6A"/>
    <w:lvl w:ilvl="0" w:tentative="0">
      <w:start w:val="1"/>
      <w:numFmt w:val="decimal"/>
      <w:suff w:val="nothing"/>
      <w:lvlText w:val="（%1）"/>
      <w:lvlJc w:val="left"/>
    </w:lvl>
  </w:abstractNum>
  <w:abstractNum w:abstractNumId="5">
    <w:nsid w:val="637AEFF2"/>
    <w:multiLevelType w:val="singleLevel"/>
    <w:tmpl w:val="637AEFF2"/>
    <w:lvl w:ilvl="0" w:tentative="0">
      <w:start w:val="3"/>
      <w:numFmt w:val="decimal"/>
      <w:suff w:val="nothing"/>
      <w:lvlText w:val="（%1）"/>
      <w:lvlJc w:val="left"/>
    </w:lvl>
  </w:abstractNum>
  <w:abstractNum w:abstractNumId="6">
    <w:nsid w:val="637AF08D"/>
    <w:multiLevelType w:val="singleLevel"/>
    <w:tmpl w:val="637AF08D"/>
    <w:lvl w:ilvl="0" w:tentative="0">
      <w:start w:val="2"/>
      <w:numFmt w:val="decimal"/>
      <w:suff w:val="nothing"/>
      <w:lvlText w:val="（%1）"/>
      <w:lvlJc w:val="left"/>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xMzY0OTk0MjE0ZTQ3NTM3Y2Q3YWU1NmM4OTFmMDAifQ=="/>
  </w:docVars>
  <w:rsids>
    <w:rsidRoot w:val="64F0280B"/>
    <w:rsid w:val="00244A51"/>
    <w:rsid w:val="0034220B"/>
    <w:rsid w:val="004C5259"/>
    <w:rsid w:val="007863BC"/>
    <w:rsid w:val="008A7A18"/>
    <w:rsid w:val="2B2538EE"/>
    <w:rsid w:val="354936C3"/>
    <w:rsid w:val="36334375"/>
    <w:rsid w:val="4D707399"/>
    <w:rsid w:val="55055F70"/>
    <w:rsid w:val="61C76E95"/>
    <w:rsid w:val="64F0280B"/>
    <w:rsid w:val="6CA04D9E"/>
    <w:rsid w:val="6DC12555"/>
    <w:rsid w:val="7E8C1DC1"/>
    <w:rsid w:val="7EA85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22"/>
    <w:rPr>
      <w:b/>
      <w:bCs/>
    </w:rPr>
  </w:style>
  <w:style w:type="paragraph" w:customStyle="1" w:styleId="6">
    <w:name w:val="western"/>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2886</Words>
  <Characters>3257</Characters>
  <Lines>24</Lines>
  <Paragraphs>6</Paragraphs>
  <TotalTime>128</TotalTime>
  <ScaleCrop>false</ScaleCrop>
  <LinksUpToDate>false</LinksUpToDate>
  <CharactersWithSpaces>3415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2022-11-21T13:02:00Z</dcterms:created>
  <dc:creator>Administrator</dc:creator>
  <cp:lastModifiedBy>归智岷</cp:lastModifiedBy>
  <cp:lastPrinted>2022-11-22T00:10:56Z</cp:lastPrinted>
  <dcterms:modified xsi:type="dcterms:W3CDTF">2022-11-22T03:02:36Z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95959A352BED4FB2B922FA675698275E</vt:lpwstr>
  </property>
</Properties>
</file>